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D628E" w14:textId="77777777" w:rsidR="005A7457" w:rsidRPr="0009521B" w:rsidRDefault="005A7457" w:rsidP="005A7457">
      <w:pPr>
        <w:ind w:firstLine="709"/>
        <w:jc w:val="center"/>
        <w:rPr>
          <w:b/>
        </w:rPr>
      </w:pPr>
      <w:r w:rsidRPr="000E30CE">
        <w:rPr>
          <w:b/>
          <w:bCs/>
          <w:color w:val="000000"/>
        </w:rPr>
        <w:t>Аннотация</w:t>
      </w:r>
      <w:r w:rsidRPr="000E30CE">
        <w:rPr>
          <w:b/>
        </w:rPr>
        <w:t xml:space="preserve"> к рабочей программе по обществознанию</w:t>
      </w:r>
      <w:r w:rsidRPr="0009521B">
        <w:rPr>
          <w:b/>
        </w:rPr>
        <w:t xml:space="preserve"> </w:t>
      </w:r>
      <w:r>
        <w:rPr>
          <w:b/>
        </w:rPr>
        <w:t>8-9 классы</w:t>
      </w:r>
      <w:r w:rsidRPr="001068CE">
        <w:rPr>
          <w:b/>
        </w:rPr>
        <w:t xml:space="preserve"> </w:t>
      </w:r>
      <w:r>
        <w:rPr>
          <w:b/>
        </w:rPr>
        <w:t>ФГОС ООО</w:t>
      </w:r>
    </w:p>
    <w:p w14:paraId="724AC769" w14:textId="77777777" w:rsidR="005A7457" w:rsidRDefault="005A7457" w:rsidP="005A7457">
      <w:pPr>
        <w:pStyle w:val="a3"/>
        <w:shd w:val="clear" w:color="auto" w:fill="FFFFFF"/>
        <w:spacing w:before="134" w:beforeAutospacing="0" w:after="134" w:afterAutospacing="0"/>
        <w:jc w:val="center"/>
        <w:rPr>
          <w:b/>
          <w:color w:val="000000"/>
        </w:rPr>
      </w:pPr>
    </w:p>
    <w:p w14:paraId="39D10194" w14:textId="77777777" w:rsidR="005A7457" w:rsidRPr="000E30CE" w:rsidRDefault="005A7457" w:rsidP="005A7457">
      <w:pPr>
        <w:pStyle w:val="a3"/>
        <w:shd w:val="clear" w:color="auto" w:fill="FFFFFF"/>
        <w:spacing w:before="134" w:beforeAutospacing="0" w:after="134" w:afterAutospacing="0"/>
        <w:jc w:val="center"/>
        <w:rPr>
          <w:b/>
          <w:color w:val="000000"/>
        </w:rPr>
      </w:pPr>
      <w:r w:rsidRPr="000E30CE">
        <w:rPr>
          <w:b/>
          <w:color w:val="000000"/>
        </w:rPr>
        <w:t>Нормативное обеспечение</w:t>
      </w:r>
    </w:p>
    <w:p w14:paraId="22365D1D" w14:textId="77777777" w:rsidR="005A7457" w:rsidRPr="000E30CE" w:rsidRDefault="005A7457" w:rsidP="005A7457">
      <w:pPr>
        <w:ind w:left="57" w:firstLine="303"/>
        <w:jc w:val="both"/>
      </w:pPr>
      <w:r w:rsidRPr="000E30CE">
        <w:t xml:space="preserve">Данная рабочая программа </w:t>
      </w:r>
      <w:r w:rsidRPr="000E30CE">
        <w:rPr>
          <w:color w:val="000000"/>
        </w:rPr>
        <w:t xml:space="preserve">по обществознанию </w:t>
      </w:r>
      <w:r w:rsidRPr="000E30CE">
        <w:t xml:space="preserve">ориентирована на учащихся </w:t>
      </w:r>
      <w:r>
        <w:t>6-9</w:t>
      </w:r>
      <w:r w:rsidRPr="000E30CE">
        <w:t xml:space="preserve"> класс</w:t>
      </w:r>
      <w:r>
        <w:t>ов</w:t>
      </w:r>
      <w:r w:rsidRPr="000E30CE">
        <w:t xml:space="preserve"> общеобразовательной школы, </w:t>
      </w:r>
      <w:r w:rsidRPr="000E30CE">
        <w:rPr>
          <w:color w:val="000000"/>
        </w:rPr>
        <w:t>направлен</w:t>
      </w:r>
      <w:r>
        <w:rPr>
          <w:color w:val="000000"/>
        </w:rPr>
        <w:t>а</w:t>
      </w:r>
      <w:r w:rsidRPr="000E30CE">
        <w:rPr>
          <w:color w:val="000000"/>
        </w:rPr>
        <w:t xml:space="preserve"> на реализацию нового содержания обществоведческого образования</w:t>
      </w:r>
      <w:r w:rsidRPr="000E30CE">
        <w:t xml:space="preserve"> и регламентируется на основе:</w:t>
      </w:r>
    </w:p>
    <w:p w14:paraId="1A9EECEA" w14:textId="77777777" w:rsidR="005A7457" w:rsidRPr="00ED3CAF" w:rsidRDefault="005A7457" w:rsidP="005A7457">
      <w:pPr>
        <w:pStyle w:val="a4"/>
        <w:widowControl w:val="0"/>
        <w:numPr>
          <w:ilvl w:val="0"/>
          <w:numId w:val="1"/>
        </w:numPr>
        <w:suppressAutoHyphens/>
        <w:spacing w:after="0" w:line="240" w:lineRule="auto"/>
        <w:contextualSpacing w:val="0"/>
        <w:jc w:val="both"/>
        <w:rPr>
          <w:rFonts w:ascii="Times New Roman" w:hAnsi="Times New Roman"/>
          <w:b/>
          <w:sz w:val="24"/>
          <w:szCs w:val="24"/>
        </w:rPr>
      </w:pPr>
      <w:r w:rsidRPr="000E30CE">
        <w:rPr>
          <w:rFonts w:ascii="Times New Roman" w:hAnsi="Times New Roman"/>
          <w:sz w:val="24"/>
          <w:szCs w:val="24"/>
        </w:rPr>
        <w:t>Федерального закона от 29.12.2012 № 273-ФЗ «Об образовании в Российской Федерации»;</w:t>
      </w:r>
    </w:p>
    <w:p w14:paraId="5DF39C81" w14:textId="77777777" w:rsidR="005A7457" w:rsidRPr="00ED3CAF" w:rsidRDefault="005A7457" w:rsidP="005A7457">
      <w:pPr>
        <w:pStyle w:val="a4"/>
        <w:widowControl w:val="0"/>
        <w:numPr>
          <w:ilvl w:val="0"/>
          <w:numId w:val="1"/>
        </w:numPr>
        <w:suppressAutoHyphens/>
        <w:spacing w:after="0" w:line="240" w:lineRule="auto"/>
        <w:contextualSpacing w:val="0"/>
        <w:jc w:val="both"/>
        <w:rPr>
          <w:rFonts w:ascii="Times New Roman" w:hAnsi="Times New Roman"/>
          <w:sz w:val="24"/>
          <w:szCs w:val="24"/>
        </w:rPr>
      </w:pPr>
      <w:r w:rsidRPr="00ED3CAF">
        <w:rPr>
          <w:rFonts w:ascii="Times New Roman" w:hAnsi="Times New Roman"/>
          <w:sz w:val="24"/>
          <w:szCs w:val="24"/>
        </w:rPr>
        <w:t>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p>
    <w:p w14:paraId="65C7F659" w14:textId="77777777" w:rsidR="005A7457" w:rsidRPr="000E30CE" w:rsidRDefault="005A7457" w:rsidP="005A7457">
      <w:pPr>
        <w:pStyle w:val="a4"/>
        <w:widowControl w:val="0"/>
        <w:numPr>
          <w:ilvl w:val="0"/>
          <w:numId w:val="1"/>
        </w:numPr>
        <w:suppressAutoHyphens/>
        <w:spacing w:after="0" w:line="240" w:lineRule="auto"/>
        <w:contextualSpacing w:val="0"/>
        <w:jc w:val="both"/>
        <w:rPr>
          <w:rFonts w:ascii="Times New Roman" w:hAnsi="Times New Roman"/>
          <w:b/>
          <w:sz w:val="24"/>
          <w:szCs w:val="24"/>
        </w:rPr>
      </w:pPr>
      <w:r w:rsidRPr="000E30CE">
        <w:rPr>
          <w:rFonts w:ascii="Times New Roman" w:hAnsi="Times New Roman"/>
          <w:sz w:val="24"/>
          <w:szCs w:val="24"/>
        </w:rPr>
        <w:t xml:space="preserve">приказа Министерства образования и науки Российской Федерации от </w:t>
      </w:r>
      <w:r>
        <w:rPr>
          <w:rFonts w:ascii="Times New Roman" w:hAnsi="Times New Roman"/>
          <w:sz w:val="24"/>
          <w:szCs w:val="24"/>
        </w:rPr>
        <w:t>18</w:t>
      </w:r>
      <w:r w:rsidRPr="000E30CE">
        <w:rPr>
          <w:rFonts w:ascii="Times New Roman" w:hAnsi="Times New Roman"/>
          <w:sz w:val="24"/>
          <w:szCs w:val="24"/>
        </w:rPr>
        <w:t>.0</w:t>
      </w:r>
      <w:r>
        <w:rPr>
          <w:rFonts w:ascii="Times New Roman" w:hAnsi="Times New Roman"/>
          <w:sz w:val="24"/>
          <w:szCs w:val="24"/>
        </w:rPr>
        <w:t>5</w:t>
      </w:r>
      <w:r w:rsidRPr="000E30CE">
        <w:rPr>
          <w:rFonts w:ascii="Times New Roman" w:hAnsi="Times New Roman"/>
          <w:sz w:val="24"/>
          <w:szCs w:val="24"/>
        </w:rPr>
        <w:t>.20</w:t>
      </w:r>
      <w:r>
        <w:rPr>
          <w:rFonts w:ascii="Times New Roman" w:hAnsi="Times New Roman"/>
          <w:sz w:val="24"/>
          <w:szCs w:val="24"/>
        </w:rPr>
        <w:t>2</w:t>
      </w:r>
      <w:r w:rsidRPr="000E30CE">
        <w:rPr>
          <w:rFonts w:ascii="Times New Roman" w:hAnsi="Times New Roman"/>
          <w:sz w:val="24"/>
          <w:szCs w:val="24"/>
        </w:rPr>
        <w:t xml:space="preserve">3 № </w:t>
      </w:r>
      <w:r>
        <w:rPr>
          <w:rFonts w:ascii="Times New Roman" w:hAnsi="Times New Roman"/>
          <w:sz w:val="24"/>
          <w:szCs w:val="24"/>
        </w:rPr>
        <w:t>370</w:t>
      </w:r>
      <w:r w:rsidRPr="000E30CE">
        <w:rPr>
          <w:rFonts w:ascii="Times New Roman" w:hAnsi="Times New Roman"/>
          <w:sz w:val="24"/>
          <w:szCs w:val="24"/>
        </w:rPr>
        <w:t xml:space="preserve"> «Об утверждении </w:t>
      </w:r>
      <w:r>
        <w:rPr>
          <w:rFonts w:ascii="Times New Roman" w:hAnsi="Times New Roman"/>
          <w:sz w:val="24"/>
          <w:szCs w:val="24"/>
        </w:rPr>
        <w:t>федеральной образовательной программы среднего общего образования</w:t>
      </w:r>
      <w:r w:rsidRPr="000E30CE">
        <w:rPr>
          <w:rFonts w:ascii="Times New Roman" w:hAnsi="Times New Roman"/>
          <w:sz w:val="24"/>
          <w:szCs w:val="24"/>
        </w:rPr>
        <w:t>»</w:t>
      </w:r>
      <w:r>
        <w:rPr>
          <w:rFonts w:ascii="Times New Roman" w:hAnsi="Times New Roman"/>
          <w:sz w:val="24"/>
          <w:szCs w:val="24"/>
        </w:rPr>
        <w:t>;</w:t>
      </w:r>
    </w:p>
    <w:p w14:paraId="4342AD57" w14:textId="77777777" w:rsidR="005A7457" w:rsidRPr="000E30CE" w:rsidRDefault="005A7457" w:rsidP="005A7457">
      <w:pPr>
        <w:pStyle w:val="a4"/>
        <w:widowControl w:val="0"/>
        <w:numPr>
          <w:ilvl w:val="0"/>
          <w:numId w:val="1"/>
        </w:numPr>
        <w:suppressAutoHyphens/>
        <w:spacing w:after="0" w:line="240" w:lineRule="auto"/>
        <w:contextualSpacing w:val="0"/>
        <w:jc w:val="both"/>
        <w:rPr>
          <w:rFonts w:ascii="Times New Roman" w:hAnsi="Times New Roman"/>
          <w:b/>
          <w:sz w:val="24"/>
          <w:szCs w:val="24"/>
        </w:rPr>
      </w:pPr>
      <w:r w:rsidRPr="000E30CE">
        <w:rPr>
          <w:rFonts w:ascii="Times New Roman" w:hAnsi="Times New Roman"/>
          <w:sz w:val="24"/>
          <w:szCs w:val="24"/>
        </w:rPr>
        <w:t>федерального перечня учебников, утвержденного приказом Министерства образования и науки Российской Федерации от 31.03.2014 № 253 «Об утверждении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w:t>
      </w:r>
    </w:p>
    <w:p w14:paraId="7000C9DB" w14:textId="77777777" w:rsidR="005A7457" w:rsidRPr="000E30CE" w:rsidRDefault="005A7457" w:rsidP="005A7457">
      <w:pPr>
        <w:pStyle w:val="a4"/>
        <w:widowControl w:val="0"/>
        <w:numPr>
          <w:ilvl w:val="0"/>
          <w:numId w:val="1"/>
        </w:numPr>
        <w:suppressAutoHyphens/>
        <w:spacing w:after="0" w:line="240" w:lineRule="auto"/>
        <w:contextualSpacing w:val="0"/>
        <w:jc w:val="both"/>
        <w:rPr>
          <w:rFonts w:ascii="Times New Roman" w:hAnsi="Times New Roman"/>
          <w:b/>
          <w:sz w:val="24"/>
          <w:szCs w:val="24"/>
        </w:rPr>
      </w:pPr>
      <w:r w:rsidRPr="000E30CE">
        <w:rPr>
          <w:rFonts w:ascii="Times New Roman" w:hAnsi="Times New Roman"/>
          <w:color w:val="000000"/>
          <w:sz w:val="24"/>
          <w:szCs w:val="24"/>
        </w:rPr>
        <w:t>приказа Министерства образования и науки Российской Федерации (Минобрнауки России) от 08 июня 2015 г. N576 г. Москва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w:t>
      </w:r>
    </w:p>
    <w:p w14:paraId="694CBBEF" w14:textId="77777777" w:rsidR="005A7457" w:rsidRDefault="005A7457" w:rsidP="005A7457">
      <w:pPr>
        <w:pStyle w:val="a4"/>
        <w:widowControl w:val="0"/>
        <w:numPr>
          <w:ilvl w:val="0"/>
          <w:numId w:val="1"/>
        </w:numPr>
        <w:suppressAutoHyphens/>
        <w:spacing w:after="0" w:line="240" w:lineRule="auto"/>
        <w:contextualSpacing w:val="0"/>
        <w:jc w:val="both"/>
        <w:rPr>
          <w:rFonts w:ascii="Times New Roman" w:hAnsi="Times New Roman"/>
          <w:sz w:val="24"/>
          <w:szCs w:val="24"/>
        </w:rPr>
      </w:pPr>
      <w:r w:rsidRPr="000E30CE">
        <w:rPr>
          <w:rFonts w:ascii="Times New Roman" w:hAnsi="Times New Roman"/>
          <w:sz w:val="24"/>
          <w:szCs w:val="24"/>
        </w:rPr>
        <w:t>санитарно-эпидемиологических требований к условиям и организации обучения в образовательном учреждении, утвержденными Постановлением Главного государственного санитарного врача Российской Федерации от 29.12.2010 № 189 (с изменениями и дополнениями)</w:t>
      </w:r>
      <w:r>
        <w:rPr>
          <w:rFonts w:ascii="Times New Roman" w:hAnsi="Times New Roman"/>
          <w:sz w:val="24"/>
          <w:szCs w:val="24"/>
        </w:rPr>
        <w:t>;</w:t>
      </w:r>
    </w:p>
    <w:p w14:paraId="11BEEDFF" w14:textId="6773D26D" w:rsidR="005A7457" w:rsidRPr="00C5061B" w:rsidRDefault="005A7457" w:rsidP="005A7457">
      <w:pPr>
        <w:pStyle w:val="a4"/>
        <w:widowControl w:val="0"/>
        <w:numPr>
          <w:ilvl w:val="0"/>
          <w:numId w:val="1"/>
        </w:numPr>
        <w:suppressAutoHyphens/>
        <w:jc w:val="both"/>
        <w:rPr>
          <w:rFonts w:ascii="Times New Roman" w:hAnsi="Times New Roman"/>
          <w:sz w:val="24"/>
          <w:szCs w:val="24"/>
        </w:rPr>
      </w:pPr>
      <w:bookmarkStart w:id="0" w:name="_Hlk166879131"/>
      <w:r w:rsidRPr="00C5061B">
        <w:rPr>
          <w:rFonts w:ascii="Times New Roman" w:hAnsi="Times New Roman"/>
          <w:sz w:val="24"/>
          <w:szCs w:val="24"/>
        </w:rPr>
        <w:t xml:space="preserve">Основная образовательная программа </w:t>
      </w:r>
      <w:r w:rsidRPr="00054CC8">
        <w:rPr>
          <w:rFonts w:ascii="Times New Roman" w:hAnsi="Times New Roman"/>
          <w:sz w:val="24"/>
          <w:szCs w:val="24"/>
        </w:rPr>
        <w:t xml:space="preserve">основного </w:t>
      </w:r>
      <w:r w:rsidRPr="00C5061B">
        <w:rPr>
          <w:rFonts w:ascii="Times New Roman" w:hAnsi="Times New Roman"/>
          <w:sz w:val="24"/>
          <w:szCs w:val="24"/>
        </w:rPr>
        <w:t>общего образования МБОУ г. Мурманска «</w:t>
      </w:r>
      <w:bookmarkStart w:id="1" w:name="_Hlk166878981"/>
      <w:r w:rsidR="00202390">
        <w:rPr>
          <w:rFonts w:ascii="Times New Roman" w:hAnsi="Times New Roman"/>
          <w:sz w:val="24"/>
          <w:szCs w:val="24"/>
        </w:rPr>
        <w:t>Мурманский политехнический лицей</w:t>
      </w:r>
      <w:bookmarkEnd w:id="1"/>
      <w:r w:rsidRPr="00C5061B">
        <w:rPr>
          <w:rFonts w:ascii="Times New Roman" w:hAnsi="Times New Roman"/>
          <w:sz w:val="24"/>
          <w:szCs w:val="24"/>
        </w:rPr>
        <w:t>»;</w:t>
      </w:r>
    </w:p>
    <w:p w14:paraId="64BD06B5" w14:textId="096D94BA" w:rsidR="005A7457" w:rsidRPr="005E2286" w:rsidRDefault="005A7457" w:rsidP="005A7457">
      <w:pPr>
        <w:pStyle w:val="a4"/>
        <w:widowControl w:val="0"/>
        <w:numPr>
          <w:ilvl w:val="0"/>
          <w:numId w:val="1"/>
        </w:numPr>
        <w:suppressAutoHyphens/>
        <w:jc w:val="both"/>
        <w:rPr>
          <w:rFonts w:ascii="Times New Roman" w:hAnsi="Times New Roman"/>
          <w:sz w:val="24"/>
          <w:szCs w:val="24"/>
        </w:rPr>
      </w:pPr>
      <w:r w:rsidRPr="00C5061B">
        <w:rPr>
          <w:rFonts w:ascii="Times New Roman" w:hAnsi="Times New Roman"/>
          <w:sz w:val="24"/>
          <w:szCs w:val="24"/>
        </w:rPr>
        <w:t xml:space="preserve">Положение о рабочей программе </w:t>
      </w:r>
      <w:r w:rsidRPr="00054CC8">
        <w:rPr>
          <w:rFonts w:ascii="Times New Roman" w:hAnsi="Times New Roman"/>
          <w:sz w:val="24"/>
          <w:szCs w:val="24"/>
        </w:rPr>
        <w:t xml:space="preserve">основного </w:t>
      </w:r>
      <w:r w:rsidRPr="00C5061B">
        <w:rPr>
          <w:rFonts w:ascii="Times New Roman" w:hAnsi="Times New Roman"/>
          <w:sz w:val="24"/>
          <w:szCs w:val="24"/>
        </w:rPr>
        <w:t xml:space="preserve">общего образования МБОУ г. </w:t>
      </w:r>
      <w:r w:rsidRPr="005E2286">
        <w:rPr>
          <w:rFonts w:ascii="Times New Roman" w:hAnsi="Times New Roman"/>
          <w:sz w:val="24"/>
          <w:szCs w:val="24"/>
        </w:rPr>
        <w:t>Мурманска «</w:t>
      </w:r>
      <w:r w:rsidR="00202390">
        <w:rPr>
          <w:rFonts w:ascii="Times New Roman" w:hAnsi="Times New Roman"/>
          <w:sz w:val="24"/>
          <w:szCs w:val="24"/>
        </w:rPr>
        <w:t>Мурманский политехнический лицей</w:t>
      </w:r>
      <w:r w:rsidRPr="005E2286">
        <w:rPr>
          <w:rFonts w:ascii="Times New Roman" w:hAnsi="Times New Roman"/>
          <w:sz w:val="24"/>
          <w:szCs w:val="24"/>
        </w:rPr>
        <w:t>».</w:t>
      </w:r>
    </w:p>
    <w:bookmarkEnd w:id="0"/>
    <w:p w14:paraId="42B73B00" w14:textId="77777777" w:rsidR="005A7457" w:rsidRPr="00C5061B" w:rsidRDefault="005A7457" w:rsidP="005A7457">
      <w:pPr>
        <w:widowControl w:val="0"/>
        <w:suppressAutoHyphens/>
        <w:ind w:firstLine="360"/>
        <w:jc w:val="both"/>
      </w:pPr>
      <w:r w:rsidRPr="005E2286">
        <w:t>Рабочая программа конкретизирует содержание предметных тем образовательного стандарта, даёт распределение учебных часов по разделам и темам курса.</w:t>
      </w:r>
    </w:p>
    <w:p w14:paraId="0A5F4266" w14:textId="77777777" w:rsidR="005A7457" w:rsidRDefault="005A7457" w:rsidP="005A7457">
      <w:pPr>
        <w:ind w:firstLine="709"/>
        <w:jc w:val="center"/>
        <w:rPr>
          <w:b/>
        </w:rPr>
      </w:pPr>
    </w:p>
    <w:p w14:paraId="0382FCE7" w14:textId="77777777" w:rsidR="005A7457" w:rsidRDefault="005A7457" w:rsidP="005A7457">
      <w:pPr>
        <w:ind w:firstLine="709"/>
        <w:jc w:val="center"/>
        <w:rPr>
          <w:b/>
        </w:rPr>
      </w:pPr>
      <w:r w:rsidRPr="00101028">
        <w:rPr>
          <w:b/>
        </w:rPr>
        <w:t>Место данного предмета в учебном плане.</w:t>
      </w:r>
    </w:p>
    <w:p w14:paraId="532CE616" w14:textId="77777777" w:rsidR="005A7457" w:rsidRPr="00101028" w:rsidRDefault="005A7457" w:rsidP="005A7457">
      <w:pPr>
        <w:ind w:firstLine="426"/>
        <w:jc w:val="both"/>
      </w:pPr>
      <w:r w:rsidRPr="00101028">
        <w:t xml:space="preserve">Предмет «Обществознание» </w:t>
      </w:r>
      <w:r w:rsidRPr="00726279">
        <w:t xml:space="preserve">на базовом уровне </w:t>
      </w:r>
      <w:r w:rsidRPr="00101028">
        <w:t xml:space="preserve">изучается на ступени </w:t>
      </w:r>
      <w:r>
        <w:t>основного</w:t>
      </w:r>
      <w:r w:rsidRPr="00101028">
        <w:t xml:space="preserve"> общего образования в качестве обязательного предмета в </w:t>
      </w:r>
      <w:r w:rsidR="00DC5492">
        <w:t>6</w:t>
      </w:r>
      <w:r>
        <w:t>-9</w:t>
      </w:r>
      <w:r w:rsidRPr="00101028">
        <w:t xml:space="preserve"> классах</w:t>
      </w:r>
      <w:r w:rsidRPr="00027F1B">
        <w:t xml:space="preserve"> </w:t>
      </w:r>
      <w:r>
        <w:t xml:space="preserve">по 1 часу в неделю, всего </w:t>
      </w:r>
      <w:r w:rsidR="00DC5492">
        <w:t>136 часов</w:t>
      </w:r>
      <w:r>
        <w:t>, 34 часа в год.</w:t>
      </w:r>
    </w:p>
    <w:p w14:paraId="7C83AE5C" w14:textId="77777777" w:rsidR="005A7457" w:rsidRDefault="005A7457" w:rsidP="005A7457">
      <w:pPr>
        <w:ind w:firstLine="360"/>
        <w:jc w:val="both"/>
      </w:pPr>
      <w:r w:rsidRPr="00726279">
        <w:t>Учебный материал по курсу подобран с учетом целей предмета, его места в системе школьного</w:t>
      </w:r>
      <w:r>
        <w:t xml:space="preserve"> </w:t>
      </w:r>
      <w:r w:rsidRPr="00726279">
        <w:t xml:space="preserve">образования, возрастных потребностей и познавательных возможностей учащихся </w:t>
      </w:r>
      <w:r w:rsidR="00DC5492">
        <w:t>6</w:t>
      </w:r>
      <w:r>
        <w:t>-9</w:t>
      </w:r>
      <w:r w:rsidRPr="00726279">
        <w:t xml:space="preserve"> классов.</w:t>
      </w:r>
    </w:p>
    <w:p w14:paraId="62C4ED7D" w14:textId="77777777" w:rsidR="005A7457" w:rsidRDefault="005A7457" w:rsidP="005A7457">
      <w:pPr>
        <w:widowControl w:val="0"/>
        <w:suppressAutoHyphens/>
        <w:ind w:firstLine="360"/>
        <w:jc w:val="both"/>
      </w:pPr>
    </w:p>
    <w:p w14:paraId="37D7CE2B" w14:textId="77777777" w:rsidR="005A7457" w:rsidRDefault="005A7457" w:rsidP="005A7457">
      <w:pPr>
        <w:widowControl w:val="0"/>
        <w:suppressAutoHyphens/>
        <w:ind w:firstLine="360"/>
        <w:jc w:val="both"/>
      </w:pPr>
      <w:r>
        <w:t>Обществоведческое образование на уровне основного общего образования способствует формированию систематизированных знаний об обществе, обогащению социального опыта обучающихся при изучении и обсуждении общественных форм человеческого взаимодействия. Ключевую роль играет развитие способности обучающихся к пониманию логики общественных процессов, специфики возникновения и развития различных мировоззренческих, ценностно-мотивационных, социальных систем. Критерий качества обществоведческого образования в основной школе связан в большей степени с усвоением информации и способностью воспроизводить изученный материал, а также овладением навыка анализа, объяснения, оценки явлений, процессов, развитием коммуникативной культуры учащихся.</w:t>
      </w:r>
    </w:p>
    <w:p w14:paraId="6D0D27D4" w14:textId="77777777" w:rsidR="005A7457" w:rsidRDefault="005A7457" w:rsidP="005A7457">
      <w:pPr>
        <w:widowControl w:val="0"/>
        <w:suppressAutoHyphens/>
        <w:ind w:firstLine="360"/>
        <w:jc w:val="both"/>
      </w:pPr>
      <w:r>
        <w:t xml:space="preserve">Отбор учебного материала отражает необходимость изучения наиболее простых, обобщенных тем, характеризующих специфику различных отраслей обществоведческой науки. </w:t>
      </w:r>
      <w:r>
        <w:lastRenderedPageBreak/>
        <w:t>При этом, на уровне основного общего образования изучение обществознания должно быть ориентировано прежде всего на личностное развитие обучающихся, использование потенциала данной науки для социализации подростков, формирования их мировоззренческих убеждений и ценностных ориентаций.</w:t>
      </w:r>
    </w:p>
    <w:p w14:paraId="2CBDD28C" w14:textId="77777777" w:rsidR="005A7457" w:rsidRDefault="005A7457" w:rsidP="005A7457">
      <w:pPr>
        <w:widowControl w:val="0"/>
        <w:suppressAutoHyphens/>
        <w:ind w:firstLine="360"/>
        <w:jc w:val="both"/>
      </w:pPr>
      <w:r>
        <w:t>Большую значимость на этой ступени образования приобретает информационно-коммуникативная деятельность обучающихся,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 поставленной цели (сжато, полно, выборочно),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Обучающиеся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w:t>
      </w:r>
    </w:p>
    <w:p w14:paraId="0943194F" w14:textId="77777777" w:rsidR="005A7457" w:rsidRDefault="005A7457" w:rsidP="005A7457">
      <w:pPr>
        <w:jc w:val="both"/>
        <w:rPr>
          <w:b/>
        </w:rPr>
      </w:pPr>
    </w:p>
    <w:p w14:paraId="6E2E9402" w14:textId="77777777" w:rsidR="005A7457" w:rsidRPr="000E30CE" w:rsidRDefault="005A7457" w:rsidP="005A7457">
      <w:pPr>
        <w:ind w:firstLine="709"/>
        <w:jc w:val="center"/>
        <w:rPr>
          <w:b/>
        </w:rPr>
      </w:pPr>
      <w:r w:rsidRPr="000E30CE">
        <w:rPr>
          <w:b/>
        </w:rPr>
        <w:t>Учебно-методический комплекс:</w:t>
      </w:r>
    </w:p>
    <w:p w14:paraId="0BF1064B" w14:textId="77777777" w:rsidR="00DC5492" w:rsidRDefault="00DC5492" w:rsidP="00DC5492">
      <w:r>
        <w:t xml:space="preserve">1. Обществознание 6 класс: учеб. для </w:t>
      </w:r>
      <w:proofErr w:type="spellStart"/>
      <w:r>
        <w:t>общеобразоват</w:t>
      </w:r>
      <w:proofErr w:type="spellEnd"/>
      <w:r>
        <w:t xml:space="preserve">. </w:t>
      </w:r>
      <w:proofErr w:type="gramStart"/>
      <w:r>
        <w:t>организаций ,</w:t>
      </w:r>
      <w:proofErr w:type="gramEnd"/>
      <w:r>
        <w:t>/</w:t>
      </w:r>
      <w:proofErr w:type="spellStart"/>
      <w:r>
        <w:t>О.А.Котова,Т.Е.Лискова</w:t>
      </w:r>
      <w:proofErr w:type="spellEnd"/>
      <w:r>
        <w:t>.- 2-е изд. –М.: Просвещение, 2020 (Сферы).</w:t>
      </w:r>
    </w:p>
    <w:p w14:paraId="388B1E93" w14:textId="77777777" w:rsidR="00DC5492" w:rsidRDefault="00DC5492" w:rsidP="00DC5492">
      <w:r>
        <w:t xml:space="preserve">2. Обществознание 7 класс: учеб. для </w:t>
      </w:r>
      <w:proofErr w:type="spellStart"/>
      <w:r>
        <w:t>общеобразоват</w:t>
      </w:r>
      <w:proofErr w:type="spellEnd"/>
      <w:r>
        <w:t xml:space="preserve">. </w:t>
      </w:r>
      <w:proofErr w:type="gramStart"/>
      <w:r>
        <w:t>организаций ,</w:t>
      </w:r>
      <w:proofErr w:type="gramEnd"/>
      <w:r>
        <w:t>/</w:t>
      </w:r>
      <w:proofErr w:type="spellStart"/>
      <w:r>
        <w:t>О.А.Котова,Т.Е.Лискова</w:t>
      </w:r>
      <w:proofErr w:type="spellEnd"/>
      <w:r>
        <w:t>.- 3-е изд., переработанное – М.: Просвещение, 2021 (Сферы).</w:t>
      </w:r>
    </w:p>
    <w:p w14:paraId="4C20B123" w14:textId="77777777" w:rsidR="00DC5492" w:rsidRDefault="00DC5492" w:rsidP="00DC5492">
      <w:r>
        <w:t xml:space="preserve">3. Обществознание 8 класс: учеб. для </w:t>
      </w:r>
      <w:proofErr w:type="spellStart"/>
      <w:r>
        <w:t>общеобразоват</w:t>
      </w:r>
      <w:proofErr w:type="spellEnd"/>
      <w:r>
        <w:t>. организаций [</w:t>
      </w:r>
      <w:proofErr w:type="spellStart"/>
      <w:r>
        <w:t>Н.Ф.Виноградова</w:t>
      </w:r>
      <w:proofErr w:type="spellEnd"/>
      <w:r>
        <w:t>, Н.И.</w:t>
      </w:r>
    </w:p>
    <w:p w14:paraId="1D386D59" w14:textId="77777777" w:rsidR="00DC5492" w:rsidRDefault="00DC5492" w:rsidP="00DC5492">
      <w:r>
        <w:t xml:space="preserve">Городецкая. </w:t>
      </w:r>
      <w:proofErr w:type="spellStart"/>
      <w:r>
        <w:t>Л.Ф.Иванова</w:t>
      </w:r>
      <w:proofErr w:type="spellEnd"/>
      <w:r>
        <w:t xml:space="preserve"> и </w:t>
      </w:r>
      <w:proofErr w:type="gramStart"/>
      <w:r>
        <w:t>др. ]</w:t>
      </w:r>
      <w:proofErr w:type="gramEnd"/>
      <w:r>
        <w:t xml:space="preserve">: под. ред. Л.Н. Боголюбова Л.Ф. Ивановой: Рос. </w:t>
      </w:r>
      <w:proofErr w:type="spellStart"/>
      <w:r>
        <w:t>акад</w:t>
      </w:r>
      <w:proofErr w:type="spellEnd"/>
      <w:r>
        <w:t xml:space="preserve"> наук</w:t>
      </w:r>
    </w:p>
    <w:p w14:paraId="18C7BCD0" w14:textId="77777777" w:rsidR="00DC5492" w:rsidRDefault="00DC5492" w:rsidP="00DC5492">
      <w:proofErr w:type="spellStart"/>
      <w:r>
        <w:t>Рос.акад</w:t>
      </w:r>
      <w:proofErr w:type="spellEnd"/>
      <w:r>
        <w:t>. образования изд-во Просвещение-3-е- изд.- М: Просвещение</w:t>
      </w:r>
    </w:p>
    <w:p w14:paraId="41A323FF" w14:textId="77777777" w:rsidR="00DC5492" w:rsidRPr="00101028" w:rsidRDefault="00DC5492" w:rsidP="00DC5492">
      <w:r>
        <w:t xml:space="preserve">4. Обществознание. 9 </w:t>
      </w:r>
      <w:proofErr w:type="spellStart"/>
      <w:r>
        <w:t>кл</w:t>
      </w:r>
      <w:proofErr w:type="spellEnd"/>
      <w:r>
        <w:t>. /под ред. Л.М. Боголюбова, Л.Ф. Матвеева А.И. – М.: Просвещение.</w:t>
      </w:r>
    </w:p>
    <w:p w14:paraId="2AA8BC77" w14:textId="77777777" w:rsidR="006827BE" w:rsidRDefault="006827BE" w:rsidP="00DC5492"/>
    <w:sectPr w:rsidR="006827BE" w:rsidSect="00AA0FFF">
      <w:pgSz w:w="11906" w:h="16838"/>
      <w:pgMar w:top="426" w:right="707" w:bottom="568" w:left="1418" w:header="0" w:footer="26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0D34F8"/>
    <w:multiLevelType w:val="hybridMultilevel"/>
    <w:tmpl w:val="FEB2B0A6"/>
    <w:lvl w:ilvl="0" w:tplc="0419000B">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457"/>
    <w:rsid w:val="00202390"/>
    <w:rsid w:val="005A7457"/>
    <w:rsid w:val="006827BE"/>
    <w:rsid w:val="006A2635"/>
    <w:rsid w:val="00DC5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56FBC"/>
  <w15:chartTrackingRefBased/>
  <w15:docId w15:val="{D7D0FDC1-FE37-49BF-AF95-A08F5790B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457"/>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7457"/>
    <w:pPr>
      <w:spacing w:before="100" w:beforeAutospacing="1" w:after="100" w:afterAutospacing="1"/>
    </w:pPr>
  </w:style>
  <w:style w:type="paragraph" w:styleId="a4">
    <w:name w:val="List Paragraph"/>
    <w:basedOn w:val="a"/>
    <w:link w:val="a5"/>
    <w:qFormat/>
    <w:rsid w:val="005A7457"/>
    <w:pPr>
      <w:spacing w:after="200" w:line="276" w:lineRule="auto"/>
      <w:ind w:left="720"/>
      <w:contextualSpacing/>
    </w:pPr>
    <w:rPr>
      <w:rFonts w:ascii="Calibri" w:eastAsia="Calibri" w:hAnsi="Calibri"/>
      <w:sz w:val="22"/>
      <w:szCs w:val="22"/>
      <w:lang w:eastAsia="en-US"/>
    </w:rPr>
  </w:style>
  <w:style w:type="character" w:customStyle="1" w:styleId="a5">
    <w:name w:val="Абзац списка Знак"/>
    <w:link w:val="a4"/>
    <w:locked/>
    <w:rsid w:val="005A7457"/>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827</Words>
  <Characters>4719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Тарасенко</dc:creator>
  <cp:keywords/>
  <dc:description/>
  <cp:lastModifiedBy>User</cp:lastModifiedBy>
  <cp:revision>2</cp:revision>
  <dcterms:created xsi:type="dcterms:W3CDTF">2023-09-26T17:47:00Z</dcterms:created>
  <dcterms:modified xsi:type="dcterms:W3CDTF">2024-05-17T20:17:00Z</dcterms:modified>
</cp:coreProperties>
</file>