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D2" w:rsidRPr="00B91EB8" w:rsidRDefault="00F67CD2" w:rsidP="00F67CD2">
      <w:pPr>
        <w:pStyle w:val="Style1"/>
        <w:widowControl/>
        <w:jc w:val="center"/>
        <w:rPr>
          <w:b/>
        </w:rPr>
      </w:pPr>
      <w:r w:rsidRPr="00B91EB8">
        <w:rPr>
          <w:b/>
        </w:rPr>
        <w:t>Аннотация</w:t>
      </w:r>
    </w:p>
    <w:p w:rsidR="00F67CD2" w:rsidRPr="00B91EB8" w:rsidRDefault="00F67CD2" w:rsidP="00F67CD2">
      <w:pPr>
        <w:pStyle w:val="Style1"/>
        <w:widowControl/>
        <w:jc w:val="center"/>
        <w:rPr>
          <w:b/>
        </w:rPr>
      </w:pPr>
      <w:r w:rsidRPr="00B91EB8">
        <w:rPr>
          <w:b/>
        </w:rPr>
        <w:t>к рабочей программе по учебному предмету «</w:t>
      </w:r>
      <w:r w:rsidR="00131CD1">
        <w:rPr>
          <w:b/>
        </w:rPr>
        <w:t>Инфо</w:t>
      </w:r>
      <w:r>
        <w:rPr>
          <w:b/>
        </w:rPr>
        <w:t>рматика</w:t>
      </w:r>
      <w:r w:rsidRPr="00B91EB8">
        <w:rPr>
          <w:b/>
        </w:rPr>
        <w:t>»</w:t>
      </w:r>
    </w:p>
    <w:p w:rsidR="00F67CD2" w:rsidRPr="00B91EB8" w:rsidRDefault="00F67CD2" w:rsidP="00F67CD2">
      <w:pPr>
        <w:pStyle w:val="Style1"/>
        <w:widowControl/>
        <w:jc w:val="center"/>
        <w:rPr>
          <w:b/>
        </w:rPr>
      </w:pPr>
      <w:r>
        <w:rPr>
          <w:b/>
        </w:rPr>
        <w:t>(</w:t>
      </w:r>
      <w:r w:rsidRPr="00B91EB8">
        <w:rPr>
          <w:b/>
        </w:rPr>
        <w:t>5</w:t>
      </w:r>
      <w:r>
        <w:rPr>
          <w:b/>
        </w:rPr>
        <w:t>-6</w:t>
      </w:r>
      <w:r w:rsidRPr="00B91EB8">
        <w:rPr>
          <w:b/>
        </w:rPr>
        <w:t xml:space="preserve"> класс)</w:t>
      </w:r>
    </w:p>
    <w:p w:rsidR="00F67CD2" w:rsidRPr="006E60DA" w:rsidRDefault="00F67CD2" w:rsidP="00F67CD2">
      <w:pPr>
        <w:pStyle w:val="Style1"/>
        <w:widowControl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7938"/>
      </w:tblGrid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DA7E67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Нормативно-методические </w:t>
            </w:r>
            <w:r>
              <w:rPr>
                <w:rStyle w:val="FontStyle11"/>
              </w:rPr>
              <w:t>документы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CD2" w:rsidRPr="00463534" w:rsidRDefault="002227F2" w:rsidP="00907630">
            <w:pPr>
              <w:pStyle w:val="Style2"/>
              <w:spacing w:line="240" w:lineRule="auto"/>
              <w:rPr>
                <w:rStyle w:val="FontStyle11"/>
                <w:highlight w:val="yellow"/>
              </w:rPr>
            </w:pPr>
            <w:r w:rsidRPr="002227F2">
              <w:rPr>
                <w:rStyle w:val="FontStyle11"/>
              </w:rPr>
              <w:t>Рабочая программа по информатике разработана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(ФГОС ООО), а также</w:t>
            </w:r>
            <w:r w:rsidRPr="008F7F33">
              <w:rPr>
                <w:color w:val="000000"/>
                <w:sz w:val="28"/>
              </w:rPr>
              <w:t xml:space="preserve"> </w:t>
            </w:r>
            <w:r w:rsidRPr="002227F2">
              <w:rPr>
                <w:rStyle w:val="FontStyle11"/>
              </w:rPr>
              <w:t>Примерной программы воспитания.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DA7E67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УМК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7F2" w:rsidRPr="002227F2" w:rsidRDefault="002227F2" w:rsidP="002227F2">
            <w:pPr>
              <w:pStyle w:val="Style2"/>
              <w:spacing w:line="240" w:lineRule="auto"/>
              <w:rPr>
                <w:rStyle w:val="FontStyle11"/>
              </w:rPr>
            </w:pPr>
            <w:r w:rsidRPr="002227F2">
              <w:rPr>
                <w:rStyle w:val="FontStyle11"/>
              </w:rPr>
              <w:t xml:space="preserve">Информатика 5 класс/Информатика. 5, 6. класс. Авторский коллектив: Автор(ы): </w:t>
            </w:r>
            <w:proofErr w:type="spellStart"/>
            <w:r w:rsidRPr="002227F2">
              <w:rPr>
                <w:rStyle w:val="FontStyle11"/>
              </w:rPr>
              <w:t>Босова</w:t>
            </w:r>
            <w:proofErr w:type="spellEnd"/>
            <w:r w:rsidRPr="002227F2">
              <w:rPr>
                <w:rStyle w:val="FontStyle11"/>
              </w:rPr>
              <w:t xml:space="preserve"> Л. Л. / </w:t>
            </w:r>
            <w:proofErr w:type="spellStart"/>
            <w:r w:rsidRPr="002227F2">
              <w:rPr>
                <w:rStyle w:val="FontStyle11"/>
              </w:rPr>
              <w:t>Босова</w:t>
            </w:r>
            <w:proofErr w:type="spellEnd"/>
            <w:r w:rsidRPr="002227F2">
              <w:rPr>
                <w:rStyle w:val="FontStyle11"/>
              </w:rPr>
              <w:t xml:space="preserve"> А. Ю.</w:t>
            </w:r>
          </w:p>
          <w:p w:rsidR="00F67CD2" w:rsidRPr="006E60DA" w:rsidRDefault="002227F2" w:rsidP="002227F2">
            <w:pPr>
              <w:pStyle w:val="Style2"/>
              <w:spacing w:line="240" w:lineRule="auto"/>
              <w:rPr>
                <w:rStyle w:val="FontStyle11"/>
              </w:rPr>
            </w:pPr>
            <w:r w:rsidRPr="002227F2">
              <w:rPr>
                <w:rStyle w:val="FontStyle11"/>
              </w:rPr>
              <w:t xml:space="preserve">Информатика 6 класс/Информатика. 5, 6. класс. Авторский коллектив: Автор(ы): </w:t>
            </w:r>
            <w:proofErr w:type="spellStart"/>
            <w:r w:rsidRPr="002227F2">
              <w:rPr>
                <w:rStyle w:val="FontStyle11"/>
              </w:rPr>
              <w:t>Босова</w:t>
            </w:r>
            <w:proofErr w:type="spellEnd"/>
            <w:r w:rsidRPr="002227F2">
              <w:rPr>
                <w:rStyle w:val="FontStyle11"/>
              </w:rPr>
              <w:t xml:space="preserve"> Л. Л. / </w:t>
            </w:r>
            <w:proofErr w:type="spellStart"/>
            <w:r w:rsidRPr="002227F2">
              <w:rPr>
                <w:rStyle w:val="FontStyle11"/>
              </w:rPr>
              <w:t>Босова</w:t>
            </w:r>
            <w:proofErr w:type="spellEnd"/>
            <w:r w:rsidRPr="002227F2">
              <w:rPr>
                <w:rStyle w:val="FontStyle11"/>
              </w:rPr>
              <w:t xml:space="preserve"> А. Ю.</w:t>
            </w:r>
            <w:r w:rsidR="00F67CD2" w:rsidRPr="00F67CD2">
              <w:rPr>
                <w:rStyle w:val="FontStyle11"/>
              </w:rPr>
              <w:t>7.</w:t>
            </w:r>
            <w:r w:rsidR="00131CD1">
              <w:rPr>
                <w:rStyle w:val="FontStyle11"/>
              </w:rPr>
              <w:t xml:space="preserve"> </w:t>
            </w:r>
            <w:r w:rsidR="00F67CD2" w:rsidRPr="00F67CD2">
              <w:rPr>
                <w:rStyle w:val="FontStyle11"/>
              </w:rPr>
              <w:t xml:space="preserve">Материалы авторской мастерской </w:t>
            </w:r>
            <w:proofErr w:type="spellStart"/>
            <w:r w:rsidR="00F67CD2" w:rsidRPr="00F67CD2">
              <w:rPr>
                <w:rStyle w:val="FontStyle11"/>
              </w:rPr>
              <w:t>Босовой</w:t>
            </w:r>
            <w:proofErr w:type="spellEnd"/>
            <w:r w:rsidR="00F67CD2" w:rsidRPr="00F67CD2">
              <w:rPr>
                <w:rStyle w:val="FontStyle11"/>
              </w:rPr>
              <w:t xml:space="preserve"> Л.Л. (metodist.lbz.ru/) 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DA7E67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Цели </w:t>
            </w:r>
            <w:r>
              <w:rPr>
                <w:rStyle w:val="FontStyle11"/>
              </w:rPr>
              <w:t>учебной дисциплины</w:t>
            </w:r>
          </w:p>
          <w:p w:rsidR="00F67CD2" w:rsidRPr="006E60DA" w:rsidRDefault="00F67CD2" w:rsidP="00DA7E67">
            <w:pPr>
              <w:pStyle w:val="Style2"/>
              <w:widowControl/>
              <w:spacing w:line="240" w:lineRule="auto"/>
              <w:rPr>
                <w:rStyle w:val="FontStyle11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7F2" w:rsidRPr="002227F2" w:rsidRDefault="002227F2" w:rsidP="002227F2">
            <w:pPr>
              <w:tabs>
                <w:tab w:val="left" w:pos="797"/>
              </w:tabs>
              <w:spacing w:after="0" w:line="240" w:lineRule="auto"/>
              <w:ind w:right="249"/>
              <w:rPr>
                <w:rStyle w:val="FontStyle11"/>
                <w:rFonts w:eastAsia="Times New Roman"/>
              </w:rPr>
            </w:pPr>
            <w:r w:rsidRPr="002227F2">
              <w:rPr>
                <w:rStyle w:val="FontStyle11"/>
                <w:rFonts w:eastAsia="Times New Roman"/>
              </w:rPr>
              <w:t>Изучение информатики в 5-6 классе вносит значительный вклад в достижение главных целей основного общего образования, обеспечивая:</w:t>
            </w:r>
          </w:p>
          <w:p w:rsidR="002227F2" w:rsidRPr="002227F2" w:rsidRDefault="002227F2" w:rsidP="002227F2">
            <w:pPr>
              <w:tabs>
                <w:tab w:val="left" w:pos="797"/>
              </w:tabs>
              <w:spacing w:after="0" w:line="240" w:lineRule="auto"/>
              <w:ind w:right="249"/>
              <w:rPr>
                <w:rStyle w:val="FontStyle11"/>
                <w:rFonts w:eastAsia="Times New Roman"/>
              </w:rPr>
            </w:pPr>
            <w:proofErr w:type="gramStart"/>
            <w:r w:rsidRPr="002227F2">
              <w:rPr>
                <w:rStyle w:val="FontStyle11"/>
                <w:rFonts w:eastAsia="Times New Roman"/>
              </w:rPr>
              <w:t>формирование</w:t>
            </w:r>
            <w:proofErr w:type="gramEnd"/>
            <w:r w:rsidRPr="002227F2">
              <w:rPr>
                <w:rStyle w:val="FontStyle11"/>
                <w:rFonts w:eastAsia="Times New Roman"/>
              </w:rPr>
              <w:t xml:space="preserve"> ряда </w:t>
            </w:r>
            <w:proofErr w:type="spellStart"/>
            <w:r w:rsidRPr="002227F2">
              <w:rPr>
                <w:rStyle w:val="FontStyle11"/>
                <w:rFonts w:eastAsia="Times New Roman"/>
              </w:rPr>
              <w:t>метапредметных</w:t>
            </w:r>
            <w:proofErr w:type="spellEnd"/>
            <w:r w:rsidRPr="002227F2">
              <w:rPr>
                <w:rStyle w:val="FontStyle11"/>
                <w:rFonts w:eastAsia="Times New Roman"/>
              </w:rPr>
              <w:t xml:space="preserve"> понятий, в том числе понятий «объект», «система», «модель», «алгоритм» и </w:t>
            </w:r>
            <w:proofErr w:type="spellStart"/>
            <w:r w:rsidRPr="002227F2">
              <w:rPr>
                <w:rStyle w:val="FontStyle11"/>
                <w:rFonts w:eastAsia="Times New Roman"/>
              </w:rPr>
              <w:t>др</w:t>
            </w:r>
            <w:proofErr w:type="spellEnd"/>
            <w:r w:rsidRPr="002227F2">
              <w:rPr>
                <w:rStyle w:val="FontStyle11"/>
                <w:rFonts w:eastAsia="Times New Roman"/>
              </w:rPr>
              <w:t>, как необходимого условия для успешного продолжения учебно-познавательной деятельности и основы научного мировоззрения;</w:t>
            </w:r>
          </w:p>
          <w:p w:rsidR="002227F2" w:rsidRPr="002227F2" w:rsidRDefault="002227F2" w:rsidP="002227F2">
            <w:pPr>
              <w:tabs>
                <w:tab w:val="left" w:pos="797"/>
              </w:tabs>
              <w:spacing w:after="0" w:line="240" w:lineRule="auto"/>
              <w:ind w:right="249"/>
              <w:rPr>
                <w:rStyle w:val="FontStyle11"/>
                <w:rFonts w:eastAsia="Times New Roman"/>
              </w:rPr>
            </w:pPr>
            <w:proofErr w:type="gramStart"/>
            <w:r w:rsidRPr="002227F2">
              <w:rPr>
                <w:rStyle w:val="FontStyle11"/>
                <w:rFonts w:eastAsia="Times New Roman"/>
              </w:rPr>
              <w:t>формирование</w:t>
            </w:r>
            <w:proofErr w:type="gramEnd"/>
            <w:r w:rsidRPr="002227F2">
              <w:rPr>
                <w:rStyle w:val="FontStyle11"/>
                <w:rFonts w:eastAsia="Times New Roman"/>
              </w:rPr>
              <w:t xml:space="preserve"> алгоритмического стиля мышления как необходимого условия профессиональной деятельности в современном высокотехнологичном обществе;</w:t>
            </w:r>
          </w:p>
          <w:p w:rsidR="002227F2" w:rsidRPr="002227F2" w:rsidRDefault="002227F2" w:rsidP="002227F2">
            <w:pPr>
              <w:tabs>
                <w:tab w:val="left" w:pos="797"/>
              </w:tabs>
              <w:spacing w:after="0" w:line="240" w:lineRule="auto"/>
              <w:ind w:right="249"/>
              <w:rPr>
                <w:rStyle w:val="FontStyle11"/>
                <w:rFonts w:eastAsia="Times New Roman"/>
              </w:rPr>
            </w:pPr>
            <w:proofErr w:type="gramStart"/>
            <w:r w:rsidRPr="002227F2">
              <w:rPr>
                <w:rStyle w:val="FontStyle11"/>
                <w:rFonts w:eastAsia="Times New Roman"/>
              </w:rPr>
              <w:t>формирование</w:t>
            </w:r>
            <w:proofErr w:type="gramEnd"/>
            <w:r w:rsidRPr="002227F2">
              <w:rPr>
                <w:rStyle w:val="FontStyle11"/>
                <w:rFonts w:eastAsia="Times New Roman"/>
              </w:rPr>
              <w:t xml:space="preserve">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</w:t>
            </w:r>
          </w:p>
          <w:p w:rsidR="00F67CD2" w:rsidRPr="00DA7E67" w:rsidRDefault="002227F2" w:rsidP="002227F2">
            <w:pPr>
              <w:tabs>
                <w:tab w:val="left" w:pos="797"/>
              </w:tabs>
              <w:spacing w:after="0" w:line="240" w:lineRule="auto"/>
              <w:ind w:right="249"/>
              <w:rPr>
                <w:rStyle w:val="FontStyle11"/>
                <w:rFonts w:eastAsia="Times New Roman"/>
              </w:rPr>
            </w:pPr>
            <w:proofErr w:type="gramStart"/>
            <w:r w:rsidRPr="002227F2">
              <w:rPr>
                <w:rStyle w:val="FontStyle11"/>
                <w:rFonts w:eastAsia="Times New Roman"/>
              </w:rPr>
              <w:t>формирование</w:t>
            </w:r>
            <w:proofErr w:type="gramEnd"/>
            <w:r w:rsidRPr="002227F2">
              <w:rPr>
                <w:rStyle w:val="FontStyle11"/>
                <w:rFonts w:eastAsia="Times New Roman"/>
              </w:rPr>
              <w:t xml:space="preserve"> цифровых навыков, в том числе ключевых компетенций цифровой экономики, таких,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информации.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DA7E67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</w:rPr>
            </w:pPr>
            <w:r w:rsidRPr="006E60DA">
              <w:rPr>
                <w:rStyle w:val="FontStyle11"/>
              </w:rPr>
              <w:t>Место учебного предмета в учебном плане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30" w:rsidRDefault="00DA7E67" w:rsidP="00131CD1">
            <w:pPr>
              <w:pStyle w:val="a3"/>
              <w:rPr>
                <w:rStyle w:val="FontStyle11"/>
              </w:rPr>
            </w:pPr>
            <w:r w:rsidRPr="00DA7E67">
              <w:rPr>
                <w:rStyle w:val="FontStyle11"/>
              </w:rPr>
              <w:t xml:space="preserve">Рабочая программа рассчитана на 68 часов: </w:t>
            </w:r>
          </w:p>
          <w:p w:rsidR="00F67CD2" w:rsidRPr="00485121" w:rsidRDefault="00DA7E67" w:rsidP="00907630">
            <w:pPr>
              <w:pStyle w:val="a3"/>
            </w:pPr>
            <w:r w:rsidRPr="00DA7E67">
              <w:rPr>
                <w:rStyle w:val="FontStyle11"/>
              </w:rPr>
              <w:t>34 часа в 5 классе (1 час в неделю), 34 часа в 6 классе (1 час в неделю).</w:t>
            </w:r>
            <w:r w:rsidRPr="00DA7E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B91EB8" w:rsidRDefault="00F67CD2" w:rsidP="00907630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sz w:val="20"/>
                <w:szCs w:val="20"/>
              </w:rPr>
              <w:t>П</w:t>
            </w:r>
            <w:r w:rsidRPr="00B91EB8">
              <w:rPr>
                <w:sz w:val="20"/>
                <w:szCs w:val="20"/>
              </w:rPr>
              <w:t xml:space="preserve">ериодичность и формы текущего контроля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131CD1" w:rsidP="002227F2">
            <w:pPr>
              <w:pStyle w:val="a3"/>
              <w:rPr>
                <w:rStyle w:val="FontStyle11"/>
              </w:rPr>
            </w:pPr>
            <w:r w:rsidRPr="00131CD1">
              <w:rPr>
                <w:rStyle w:val="FontStyle11"/>
              </w:rPr>
              <w:t xml:space="preserve">С учетом возрастных особенностей ученикам 5–6 классов предложен компьютерный практикум, состоящий из детально разработанных </w:t>
            </w:r>
            <w:r w:rsidR="002227F2">
              <w:rPr>
                <w:rStyle w:val="FontStyle11"/>
              </w:rPr>
              <w:t>практических</w:t>
            </w:r>
            <w:bookmarkStart w:id="0" w:name="_GoBack"/>
            <w:bookmarkEnd w:id="0"/>
            <w:r w:rsidRPr="00131CD1">
              <w:rPr>
                <w:rStyle w:val="FontStyle11"/>
              </w:rPr>
              <w:t xml:space="preserve"> работ.</w:t>
            </w:r>
          </w:p>
        </w:tc>
      </w:tr>
    </w:tbl>
    <w:p w:rsidR="00E62A30" w:rsidRDefault="00E62A30" w:rsidP="00907630"/>
    <w:sectPr w:rsidR="00E62A30" w:rsidSect="0090763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6B4B"/>
    <w:multiLevelType w:val="hybridMultilevel"/>
    <w:tmpl w:val="D7661F3A"/>
    <w:lvl w:ilvl="0" w:tplc="B9EABD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CD2"/>
    <w:rsid w:val="00131CD1"/>
    <w:rsid w:val="002227F2"/>
    <w:rsid w:val="00463534"/>
    <w:rsid w:val="00907630"/>
    <w:rsid w:val="00BE2667"/>
    <w:rsid w:val="00DA7E67"/>
    <w:rsid w:val="00E62A30"/>
    <w:rsid w:val="00F6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949E4-8B57-4941-B827-E563646D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67CD2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F67C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A7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vera_mal</dc:creator>
  <cp:lastModifiedBy>Вера Н. Малышкина</cp:lastModifiedBy>
  <cp:revision>3</cp:revision>
  <dcterms:created xsi:type="dcterms:W3CDTF">2021-01-12T10:20:00Z</dcterms:created>
  <dcterms:modified xsi:type="dcterms:W3CDTF">2023-09-25T10:46:00Z</dcterms:modified>
</cp:coreProperties>
</file>