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888CE" w14:textId="3D7485B0" w:rsidR="009B30C3" w:rsidRPr="00727570" w:rsidRDefault="009B30C3" w:rsidP="00727570">
      <w:pPr>
        <w:pStyle w:val="1"/>
        <w:spacing w:after="0" w:line="360" w:lineRule="auto"/>
        <w:ind w:left="0" w:right="79" w:firstLine="0"/>
        <w:jc w:val="center"/>
        <w:rPr>
          <w:rFonts w:eastAsia="Calibri"/>
          <w:sz w:val="24"/>
          <w:szCs w:val="24"/>
        </w:rPr>
      </w:pPr>
      <w:r w:rsidRPr="00727570">
        <w:rPr>
          <w:sz w:val="24"/>
          <w:szCs w:val="24"/>
        </w:rPr>
        <w:t xml:space="preserve">МИНИСТЕРСТВО ПРОСВЕЩЕНИЯ </w:t>
      </w:r>
      <w:proofErr w:type="gramStart"/>
      <w:r w:rsidRPr="00727570">
        <w:rPr>
          <w:sz w:val="24"/>
          <w:szCs w:val="24"/>
        </w:rPr>
        <w:t>РОССИЙСКОЙ  ФЕДЕРАЦИИ</w:t>
      </w:r>
      <w:proofErr w:type="gramEnd"/>
    </w:p>
    <w:p w14:paraId="66652E89" w14:textId="4A15626B" w:rsidR="009B30C3" w:rsidRPr="00727570" w:rsidRDefault="009B30C3" w:rsidP="00727570">
      <w:pPr>
        <w:pStyle w:val="1"/>
        <w:spacing w:after="0" w:line="360" w:lineRule="auto"/>
        <w:ind w:left="0" w:right="79" w:firstLine="0"/>
        <w:jc w:val="center"/>
        <w:rPr>
          <w:rFonts w:eastAsia="Calibri"/>
          <w:sz w:val="24"/>
          <w:szCs w:val="24"/>
        </w:rPr>
      </w:pPr>
      <w:r w:rsidRPr="00727570">
        <w:rPr>
          <w:rFonts w:eastAsia="Calibri"/>
          <w:sz w:val="24"/>
          <w:szCs w:val="24"/>
        </w:rPr>
        <w:t>Министерство образования и науки Мурманской области</w:t>
      </w:r>
    </w:p>
    <w:p w14:paraId="52B72698" w14:textId="4E287CE1" w:rsidR="009B30C3" w:rsidRPr="00727570" w:rsidRDefault="009B30C3" w:rsidP="00727570">
      <w:pPr>
        <w:pStyle w:val="1"/>
        <w:spacing w:after="0" w:line="360" w:lineRule="auto"/>
        <w:ind w:left="0" w:right="79" w:firstLine="0"/>
        <w:jc w:val="center"/>
        <w:rPr>
          <w:sz w:val="24"/>
          <w:szCs w:val="24"/>
        </w:rPr>
      </w:pPr>
      <w:r w:rsidRPr="00727570">
        <w:rPr>
          <w:rFonts w:eastAsia="Calibri"/>
          <w:sz w:val="24"/>
          <w:szCs w:val="24"/>
        </w:rPr>
        <w:t xml:space="preserve">Комитет по образованию администрации </w:t>
      </w:r>
      <w:proofErr w:type="spellStart"/>
      <w:r w:rsidRPr="00727570">
        <w:rPr>
          <w:rFonts w:eastAsia="Calibri"/>
          <w:sz w:val="24"/>
          <w:szCs w:val="24"/>
        </w:rPr>
        <w:t>г.Мурманска</w:t>
      </w:r>
      <w:proofErr w:type="spellEnd"/>
    </w:p>
    <w:p w14:paraId="5750737A" w14:textId="024B96FD" w:rsidR="009B30C3" w:rsidRPr="00727570" w:rsidRDefault="009B30C3" w:rsidP="00727570">
      <w:pPr>
        <w:spacing w:after="0" w:line="360" w:lineRule="auto"/>
        <w:ind w:right="79"/>
        <w:jc w:val="center"/>
        <w:rPr>
          <w:rFonts w:ascii="Times New Roman" w:hAnsi="Times New Roman"/>
          <w:b/>
          <w:sz w:val="24"/>
          <w:szCs w:val="24"/>
        </w:rPr>
      </w:pPr>
      <w:r w:rsidRPr="00727570">
        <w:rPr>
          <w:rFonts w:ascii="Times New Roman" w:eastAsia="Calibri" w:hAnsi="Times New Roman"/>
          <w:b/>
          <w:sz w:val="24"/>
          <w:szCs w:val="24"/>
        </w:rPr>
        <w:t>МБОУ МПЛ</w:t>
      </w:r>
    </w:p>
    <w:p w14:paraId="446AFC7E" w14:textId="77777777" w:rsidR="009B30C3" w:rsidRPr="00DA6462" w:rsidRDefault="009B30C3" w:rsidP="009B30C3">
      <w:pPr>
        <w:spacing w:after="0" w:line="259" w:lineRule="auto"/>
        <w:ind w:left="12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9"/>
        <w:gridCol w:w="3401"/>
        <w:gridCol w:w="3394"/>
      </w:tblGrid>
      <w:tr w:rsidR="009B30C3" w14:paraId="7952ADFE" w14:textId="77777777" w:rsidTr="009B30C3">
        <w:tc>
          <w:tcPr>
            <w:tcW w:w="3473" w:type="dxa"/>
          </w:tcPr>
          <w:p w14:paraId="4F014A7E" w14:textId="27098531" w:rsidR="009B30C3" w:rsidRPr="00B03F71" w:rsidRDefault="009B30C3" w:rsidP="009B30C3">
            <w:pPr>
              <w:spacing w:after="165" w:line="259" w:lineRule="auto"/>
              <w:rPr>
                <w:rFonts w:ascii="Times New Roman" w:hAnsi="Times New Roman"/>
              </w:rPr>
            </w:pPr>
            <w:r w:rsidRPr="00B03F71">
              <w:rPr>
                <w:rFonts w:ascii="Times New Roman" w:hAnsi="Times New Roman"/>
              </w:rPr>
              <w:t>РАССМОТРЕНО</w:t>
            </w:r>
          </w:p>
        </w:tc>
        <w:tc>
          <w:tcPr>
            <w:tcW w:w="3473" w:type="dxa"/>
          </w:tcPr>
          <w:p w14:paraId="7F93B510" w14:textId="021F1EB8" w:rsidR="009B30C3" w:rsidRPr="00B03F71" w:rsidRDefault="009B30C3" w:rsidP="009B30C3">
            <w:pPr>
              <w:spacing w:after="165" w:line="259" w:lineRule="auto"/>
              <w:rPr>
                <w:rFonts w:ascii="Times New Roman" w:hAnsi="Times New Roman"/>
              </w:rPr>
            </w:pPr>
            <w:r w:rsidRPr="00B03F71">
              <w:rPr>
                <w:rFonts w:ascii="Times New Roman" w:hAnsi="Times New Roman"/>
              </w:rPr>
              <w:t>СОГЛАСОВАНО</w:t>
            </w:r>
          </w:p>
        </w:tc>
        <w:tc>
          <w:tcPr>
            <w:tcW w:w="3474" w:type="dxa"/>
          </w:tcPr>
          <w:p w14:paraId="6096193A" w14:textId="76E77070" w:rsidR="009B30C3" w:rsidRPr="00B03F71" w:rsidRDefault="009B30C3" w:rsidP="009B30C3">
            <w:pPr>
              <w:spacing w:after="165" w:line="259" w:lineRule="auto"/>
              <w:rPr>
                <w:rFonts w:ascii="Times New Roman" w:hAnsi="Times New Roman"/>
              </w:rPr>
            </w:pPr>
            <w:r w:rsidRPr="00B03F71">
              <w:rPr>
                <w:rFonts w:ascii="Times New Roman" w:hAnsi="Times New Roman"/>
              </w:rPr>
              <w:t>УТВЕРЖДЕНО</w:t>
            </w:r>
          </w:p>
        </w:tc>
      </w:tr>
      <w:tr w:rsidR="009B30C3" w14:paraId="6F6D7804" w14:textId="77777777" w:rsidTr="009B30C3">
        <w:tc>
          <w:tcPr>
            <w:tcW w:w="3473" w:type="dxa"/>
          </w:tcPr>
          <w:p w14:paraId="4915985F" w14:textId="77777777" w:rsidR="009B30C3" w:rsidRPr="00B03F71" w:rsidRDefault="009B30C3" w:rsidP="009B30C3">
            <w:pPr>
              <w:spacing w:after="165" w:line="259" w:lineRule="auto"/>
              <w:rPr>
                <w:rFonts w:ascii="Times New Roman" w:hAnsi="Times New Roman"/>
              </w:rPr>
            </w:pPr>
            <w:r w:rsidRPr="00B03F71">
              <w:rPr>
                <w:rFonts w:ascii="Times New Roman" w:hAnsi="Times New Roman"/>
              </w:rPr>
              <w:t>на заседании кафедры физики</w:t>
            </w:r>
          </w:p>
          <w:p w14:paraId="12FE24AA" w14:textId="77777777" w:rsidR="00B03F71" w:rsidRPr="00B03F71" w:rsidRDefault="00B03F71" w:rsidP="009B30C3">
            <w:pPr>
              <w:spacing w:after="165" w:line="259" w:lineRule="auto"/>
              <w:rPr>
                <w:rFonts w:ascii="Times New Roman" w:hAnsi="Times New Roman"/>
              </w:rPr>
            </w:pPr>
            <w:r w:rsidRPr="00B03F71">
              <w:rPr>
                <w:rFonts w:ascii="Times New Roman" w:hAnsi="Times New Roman"/>
              </w:rPr>
              <w:t xml:space="preserve">методист кафедры </w:t>
            </w:r>
          </w:p>
          <w:p w14:paraId="73E9E700" w14:textId="4A0B1A7B" w:rsidR="00B03F71" w:rsidRPr="00B03F71" w:rsidRDefault="00B03F71" w:rsidP="009B30C3">
            <w:pPr>
              <w:spacing w:after="165" w:line="259" w:lineRule="auto"/>
              <w:rPr>
                <w:rFonts w:ascii="Times New Roman" w:hAnsi="Times New Roman"/>
              </w:rPr>
            </w:pPr>
            <w:r w:rsidRPr="00B03F71">
              <w:rPr>
                <w:rFonts w:ascii="Times New Roman" w:hAnsi="Times New Roman"/>
              </w:rPr>
              <w:t xml:space="preserve">                          Клименко М.Г.</w:t>
            </w:r>
          </w:p>
        </w:tc>
        <w:tc>
          <w:tcPr>
            <w:tcW w:w="3473" w:type="dxa"/>
          </w:tcPr>
          <w:p w14:paraId="7A2E522E" w14:textId="77777777" w:rsidR="009B30C3" w:rsidRPr="00B03F71" w:rsidRDefault="009B30C3" w:rsidP="009B30C3">
            <w:pPr>
              <w:spacing w:after="165" w:line="259" w:lineRule="auto"/>
              <w:rPr>
                <w:rFonts w:ascii="Times New Roman" w:hAnsi="Times New Roman"/>
              </w:rPr>
            </w:pPr>
            <w:r w:rsidRPr="00B03F71">
              <w:rPr>
                <w:rFonts w:ascii="Times New Roman" w:hAnsi="Times New Roman"/>
              </w:rPr>
              <w:t>Заместитель директора по УВР</w:t>
            </w:r>
          </w:p>
          <w:p w14:paraId="6F4FE368" w14:textId="63256D70" w:rsidR="00B03F71" w:rsidRPr="00B03F71" w:rsidRDefault="00B03F71" w:rsidP="009B30C3">
            <w:pPr>
              <w:spacing w:after="165" w:line="259" w:lineRule="auto"/>
              <w:rPr>
                <w:rFonts w:ascii="Times New Roman" w:hAnsi="Times New Roman"/>
              </w:rPr>
            </w:pPr>
            <w:r w:rsidRPr="00B03F71">
              <w:rPr>
                <w:rFonts w:ascii="Times New Roman" w:hAnsi="Times New Roman"/>
              </w:rPr>
              <w:t xml:space="preserve">                                 Ермакова Е.Н.</w:t>
            </w:r>
          </w:p>
        </w:tc>
        <w:tc>
          <w:tcPr>
            <w:tcW w:w="3474" w:type="dxa"/>
          </w:tcPr>
          <w:p w14:paraId="2DC1EAA0" w14:textId="77777777" w:rsidR="009B30C3" w:rsidRPr="00B03F71" w:rsidRDefault="009B30C3" w:rsidP="009B30C3">
            <w:pPr>
              <w:spacing w:after="165" w:line="259" w:lineRule="auto"/>
              <w:rPr>
                <w:rFonts w:ascii="Times New Roman" w:hAnsi="Times New Roman"/>
              </w:rPr>
            </w:pPr>
            <w:r w:rsidRPr="00B03F71">
              <w:rPr>
                <w:rFonts w:ascii="Times New Roman" w:hAnsi="Times New Roman"/>
              </w:rPr>
              <w:t>Директор МБОУ МПЛ</w:t>
            </w:r>
          </w:p>
          <w:p w14:paraId="66D40916" w14:textId="2DE44232" w:rsidR="00B03F71" w:rsidRPr="00B03F71" w:rsidRDefault="00B03F71" w:rsidP="009B30C3">
            <w:pPr>
              <w:spacing w:after="165" w:line="259" w:lineRule="auto"/>
              <w:rPr>
                <w:rFonts w:ascii="Times New Roman" w:hAnsi="Times New Roman"/>
              </w:rPr>
            </w:pPr>
            <w:r w:rsidRPr="00B03F71">
              <w:rPr>
                <w:rFonts w:ascii="Times New Roman" w:hAnsi="Times New Roman"/>
              </w:rPr>
              <w:t xml:space="preserve">                                  </w:t>
            </w:r>
            <w:proofErr w:type="spellStart"/>
            <w:r w:rsidRPr="00B03F71">
              <w:rPr>
                <w:rFonts w:ascii="Times New Roman" w:hAnsi="Times New Roman"/>
              </w:rPr>
              <w:t>Шовская</w:t>
            </w:r>
            <w:proofErr w:type="spellEnd"/>
            <w:r w:rsidRPr="00B03F71">
              <w:rPr>
                <w:rFonts w:ascii="Times New Roman" w:hAnsi="Times New Roman"/>
              </w:rPr>
              <w:t xml:space="preserve"> Т.В.</w:t>
            </w:r>
          </w:p>
        </w:tc>
      </w:tr>
      <w:tr w:rsidR="009B30C3" w14:paraId="46E51E51" w14:textId="77777777" w:rsidTr="009B30C3">
        <w:tc>
          <w:tcPr>
            <w:tcW w:w="3473" w:type="dxa"/>
          </w:tcPr>
          <w:p w14:paraId="55A2284A" w14:textId="52F15222" w:rsidR="009B30C3" w:rsidRPr="00B03F71" w:rsidRDefault="00B03F71" w:rsidP="009B30C3">
            <w:pPr>
              <w:spacing w:after="165" w:line="259" w:lineRule="auto"/>
              <w:rPr>
                <w:rFonts w:ascii="Times New Roman" w:hAnsi="Times New Roman"/>
              </w:rPr>
            </w:pPr>
            <w:r w:rsidRPr="00B03F71">
              <w:rPr>
                <w:rFonts w:ascii="Times New Roman" w:hAnsi="Times New Roman"/>
              </w:rPr>
              <w:t>Протокол № 1 от 30.08.2023</w:t>
            </w:r>
          </w:p>
        </w:tc>
        <w:tc>
          <w:tcPr>
            <w:tcW w:w="3473" w:type="dxa"/>
          </w:tcPr>
          <w:p w14:paraId="48F07C05" w14:textId="77777777" w:rsidR="009B30C3" w:rsidRPr="00B03F71" w:rsidRDefault="009B30C3" w:rsidP="009B30C3">
            <w:pPr>
              <w:spacing w:after="165" w:line="259" w:lineRule="auto"/>
              <w:rPr>
                <w:rFonts w:ascii="Times New Roman" w:hAnsi="Times New Roman"/>
              </w:rPr>
            </w:pPr>
          </w:p>
        </w:tc>
        <w:tc>
          <w:tcPr>
            <w:tcW w:w="3474" w:type="dxa"/>
          </w:tcPr>
          <w:p w14:paraId="62597625" w14:textId="77777777" w:rsidR="00B03F71" w:rsidRPr="00B03F71" w:rsidRDefault="00B03F71" w:rsidP="009B30C3">
            <w:pPr>
              <w:spacing w:after="165" w:line="259" w:lineRule="auto"/>
              <w:rPr>
                <w:rFonts w:ascii="Times New Roman" w:hAnsi="Times New Roman"/>
              </w:rPr>
            </w:pPr>
            <w:r w:rsidRPr="00B03F71">
              <w:rPr>
                <w:rFonts w:ascii="Times New Roman" w:hAnsi="Times New Roman"/>
              </w:rPr>
              <w:t>Приказ №_______</w:t>
            </w:r>
          </w:p>
          <w:p w14:paraId="4CD29D30" w14:textId="327C3712" w:rsidR="009B30C3" w:rsidRPr="00B03F71" w:rsidRDefault="00B03F71" w:rsidP="009B30C3">
            <w:pPr>
              <w:spacing w:after="165" w:line="259" w:lineRule="auto"/>
              <w:rPr>
                <w:rFonts w:ascii="Times New Roman" w:hAnsi="Times New Roman"/>
              </w:rPr>
            </w:pPr>
            <w:r w:rsidRPr="00B03F71">
              <w:rPr>
                <w:rFonts w:ascii="Times New Roman" w:hAnsi="Times New Roman"/>
              </w:rPr>
              <w:t>от «_________» 2023</w:t>
            </w:r>
          </w:p>
        </w:tc>
      </w:tr>
    </w:tbl>
    <w:p w14:paraId="3F25355F" w14:textId="77777777" w:rsidR="009B30C3" w:rsidRPr="00EF7EA6" w:rsidRDefault="009B30C3" w:rsidP="009B30C3">
      <w:pPr>
        <w:spacing w:after="165" w:line="259" w:lineRule="auto"/>
      </w:pPr>
    </w:p>
    <w:p w14:paraId="117D59D4" w14:textId="77777777" w:rsidR="009B30C3" w:rsidRPr="00EF7EA6" w:rsidRDefault="009B30C3" w:rsidP="009B30C3">
      <w:pPr>
        <w:spacing w:after="74" w:line="320" w:lineRule="auto"/>
        <w:ind w:left="4748" w:right="3104"/>
      </w:pPr>
      <w:r w:rsidRPr="00EF7EA6">
        <w:rPr>
          <w:sz w:val="24"/>
        </w:rPr>
        <w:t xml:space="preserve"> </w:t>
      </w:r>
      <w:r w:rsidRPr="00EF7EA6">
        <w:rPr>
          <w:b/>
          <w:i/>
        </w:rPr>
        <w:t xml:space="preserve"> </w:t>
      </w:r>
    </w:p>
    <w:p w14:paraId="10EBC51A" w14:textId="77777777" w:rsidR="009B30C3" w:rsidRPr="00EF7EA6" w:rsidRDefault="009B30C3" w:rsidP="009B30C3">
      <w:pPr>
        <w:spacing w:after="0" w:line="259" w:lineRule="auto"/>
        <w:ind w:left="38"/>
        <w:jc w:val="center"/>
      </w:pPr>
      <w:r w:rsidRPr="00EF7EA6">
        <w:rPr>
          <w:b/>
          <w:i/>
          <w:sz w:val="48"/>
        </w:rPr>
        <w:t xml:space="preserve"> </w:t>
      </w:r>
    </w:p>
    <w:p w14:paraId="3FF53AEE" w14:textId="77777777" w:rsidR="009B30C3" w:rsidRPr="00EF7EA6" w:rsidRDefault="009B30C3" w:rsidP="009B30C3">
      <w:pPr>
        <w:spacing w:after="0" w:line="259" w:lineRule="auto"/>
      </w:pPr>
      <w:r w:rsidRPr="00EF7EA6">
        <w:rPr>
          <w:b/>
          <w:i/>
          <w:sz w:val="48"/>
        </w:rPr>
        <w:t xml:space="preserve"> </w:t>
      </w:r>
    </w:p>
    <w:p w14:paraId="3DE2970D" w14:textId="77777777" w:rsidR="009B30C3" w:rsidRPr="00727570" w:rsidRDefault="009B30C3" w:rsidP="009B30C3">
      <w:pPr>
        <w:spacing w:after="49" w:line="249" w:lineRule="auto"/>
        <w:ind w:left="1024" w:right="1097" w:hanging="10"/>
        <w:jc w:val="center"/>
        <w:rPr>
          <w:rFonts w:ascii="Times New Roman" w:hAnsi="Times New Roman"/>
          <w:bCs/>
          <w:iCs/>
          <w:sz w:val="24"/>
          <w:szCs w:val="24"/>
        </w:rPr>
      </w:pPr>
      <w:r w:rsidRPr="00727570">
        <w:rPr>
          <w:rFonts w:ascii="Times New Roman" w:hAnsi="Times New Roman"/>
          <w:bCs/>
          <w:iCs/>
          <w:sz w:val="24"/>
          <w:szCs w:val="24"/>
        </w:rPr>
        <w:t>Рабочая программа</w:t>
      </w:r>
      <w:r w:rsidRPr="00727570">
        <w:rPr>
          <w:rFonts w:ascii="Times New Roman" w:eastAsia="Calibri" w:hAnsi="Times New Roman"/>
          <w:bCs/>
          <w:iCs/>
          <w:sz w:val="24"/>
          <w:szCs w:val="24"/>
        </w:rPr>
        <w:t xml:space="preserve"> </w:t>
      </w:r>
    </w:p>
    <w:p w14:paraId="5370EB5D" w14:textId="77777777" w:rsidR="00B03F71" w:rsidRPr="00727570" w:rsidRDefault="009B30C3" w:rsidP="009B30C3">
      <w:pPr>
        <w:spacing w:after="20" w:line="249" w:lineRule="auto"/>
        <w:ind w:left="1024" w:right="916" w:hanging="10"/>
        <w:jc w:val="center"/>
        <w:rPr>
          <w:rFonts w:ascii="Times New Roman" w:hAnsi="Times New Roman"/>
          <w:bCs/>
          <w:iCs/>
          <w:sz w:val="24"/>
          <w:szCs w:val="24"/>
        </w:rPr>
      </w:pPr>
      <w:r w:rsidRPr="00727570">
        <w:rPr>
          <w:rFonts w:ascii="Times New Roman" w:hAnsi="Times New Roman"/>
          <w:bCs/>
          <w:iCs/>
          <w:sz w:val="24"/>
          <w:szCs w:val="24"/>
        </w:rPr>
        <w:t xml:space="preserve">внеурочной деятельности </w:t>
      </w:r>
    </w:p>
    <w:p w14:paraId="1FE066B0" w14:textId="77777777" w:rsidR="00B03F71" w:rsidRPr="00727570" w:rsidRDefault="009B30C3" w:rsidP="009B30C3">
      <w:pPr>
        <w:spacing w:after="20" w:line="249" w:lineRule="auto"/>
        <w:ind w:left="1024" w:right="916" w:hanging="10"/>
        <w:jc w:val="center"/>
        <w:rPr>
          <w:rFonts w:ascii="Times New Roman" w:hAnsi="Times New Roman"/>
          <w:bCs/>
          <w:iCs/>
          <w:sz w:val="24"/>
          <w:szCs w:val="24"/>
        </w:rPr>
      </w:pPr>
      <w:r w:rsidRPr="00727570">
        <w:rPr>
          <w:rFonts w:ascii="Times New Roman" w:hAnsi="Times New Roman"/>
          <w:bCs/>
          <w:iCs/>
          <w:sz w:val="24"/>
          <w:szCs w:val="24"/>
        </w:rPr>
        <w:t>«</w:t>
      </w:r>
      <w:r w:rsidR="00B03F71" w:rsidRPr="00727570">
        <w:rPr>
          <w:rFonts w:ascii="Times New Roman" w:hAnsi="Times New Roman"/>
          <w:bCs/>
          <w:iCs/>
          <w:sz w:val="24"/>
          <w:szCs w:val="24"/>
        </w:rPr>
        <w:t>Физические измерения и познание природы</w:t>
      </w:r>
      <w:r w:rsidRPr="00727570">
        <w:rPr>
          <w:rFonts w:ascii="Times New Roman" w:hAnsi="Times New Roman"/>
          <w:bCs/>
          <w:iCs/>
          <w:sz w:val="24"/>
          <w:szCs w:val="24"/>
        </w:rPr>
        <w:t>»</w:t>
      </w:r>
    </w:p>
    <w:p w14:paraId="38C9985A" w14:textId="412DC524" w:rsidR="009B30C3" w:rsidRPr="00727570" w:rsidRDefault="009B30C3" w:rsidP="009B30C3">
      <w:pPr>
        <w:spacing w:after="20" w:line="249" w:lineRule="auto"/>
        <w:ind w:left="1024" w:right="916" w:hanging="10"/>
        <w:jc w:val="center"/>
        <w:rPr>
          <w:rFonts w:ascii="Times New Roman" w:hAnsi="Times New Roman"/>
          <w:bCs/>
          <w:iCs/>
          <w:sz w:val="24"/>
          <w:szCs w:val="24"/>
        </w:rPr>
      </w:pPr>
      <w:r w:rsidRPr="00727570">
        <w:rPr>
          <w:rFonts w:ascii="Times New Roman" w:hAnsi="Times New Roman"/>
          <w:bCs/>
          <w:iCs/>
          <w:sz w:val="24"/>
          <w:szCs w:val="24"/>
        </w:rPr>
        <w:t xml:space="preserve">  для обучающихся </w:t>
      </w:r>
      <w:r w:rsidR="00C27D06">
        <w:rPr>
          <w:rFonts w:ascii="Times New Roman" w:hAnsi="Times New Roman"/>
          <w:bCs/>
          <w:iCs/>
          <w:sz w:val="24"/>
          <w:szCs w:val="24"/>
        </w:rPr>
        <w:t>7</w:t>
      </w:r>
      <w:r w:rsidRPr="00727570">
        <w:rPr>
          <w:rFonts w:ascii="Times New Roman" w:hAnsi="Times New Roman"/>
          <w:bCs/>
          <w:iCs/>
          <w:sz w:val="24"/>
          <w:szCs w:val="24"/>
        </w:rPr>
        <w:t xml:space="preserve"> класса</w:t>
      </w:r>
      <w:r w:rsidRPr="00727570">
        <w:rPr>
          <w:rFonts w:ascii="Times New Roman" w:eastAsia="Calibri" w:hAnsi="Times New Roman"/>
          <w:bCs/>
          <w:iCs/>
          <w:sz w:val="24"/>
          <w:szCs w:val="24"/>
        </w:rPr>
        <w:t xml:space="preserve"> </w:t>
      </w:r>
    </w:p>
    <w:p w14:paraId="28E68B3D" w14:textId="77777777" w:rsidR="009B30C3" w:rsidRPr="00727570" w:rsidRDefault="009B30C3" w:rsidP="009B30C3">
      <w:pPr>
        <w:spacing w:after="0" w:line="259" w:lineRule="auto"/>
        <w:ind w:right="80"/>
        <w:jc w:val="center"/>
        <w:rPr>
          <w:rFonts w:ascii="Times New Roman" w:hAnsi="Times New Roman"/>
          <w:sz w:val="24"/>
          <w:szCs w:val="24"/>
        </w:rPr>
      </w:pPr>
      <w:r w:rsidRPr="00727570">
        <w:rPr>
          <w:rFonts w:ascii="Times New Roman" w:hAnsi="Times New Roman"/>
          <w:sz w:val="24"/>
          <w:szCs w:val="24"/>
        </w:rPr>
        <w:t>2023-2024 учебный год</w:t>
      </w:r>
      <w:r w:rsidRPr="00727570">
        <w:rPr>
          <w:rFonts w:ascii="Times New Roman" w:eastAsia="Calibri" w:hAnsi="Times New Roman"/>
          <w:sz w:val="24"/>
          <w:szCs w:val="24"/>
          <w:vertAlign w:val="subscript"/>
        </w:rPr>
        <w:t xml:space="preserve"> </w:t>
      </w:r>
    </w:p>
    <w:p w14:paraId="2F787522" w14:textId="77777777" w:rsidR="009B30C3" w:rsidRPr="00727570" w:rsidRDefault="009B30C3" w:rsidP="009B30C3">
      <w:pPr>
        <w:spacing w:after="107" w:line="259" w:lineRule="auto"/>
        <w:ind w:right="37"/>
        <w:jc w:val="center"/>
        <w:rPr>
          <w:rFonts w:ascii="Times New Roman" w:hAnsi="Times New Roman"/>
          <w:sz w:val="24"/>
          <w:szCs w:val="24"/>
        </w:rPr>
      </w:pPr>
      <w:r w:rsidRPr="00727570">
        <w:rPr>
          <w:rFonts w:ascii="Times New Roman" w:eastAsia="Calibri" w:hAnsi="Times New Roman"/>
          <w:sz w:val="24"/>
          <w:szCs w:val="24"/>
        </w:rPr>
        <w:t xml:space="preserve"> </w:t>
      </w:r>
    </w:p>
    <w:p w14:paraId="3B326840" w14:textId="77777777" w:rsidR="009B30C3" w:rsidRPr="00727570" w:rsidRDefault="009B30C3" w:rsidP="009B30C3">
      <w:pPr>
        <w:spacing w:after="6" w:line="259" w:lineRule="auto"/>
        <w:jc w:val="center"/>
        <w:rPr>
          <w:rFonts w:ascii="Times New Roman" w:hAnsi="Times New Roman"/>
          <w:sz w:val="24"/>
          <w:szCs w:val="24"/>
        </w:rPr>
      </w:pPr>
      <w:r w:rsidRPr="00727570">
        <w:rPr>
          <w:rFonts w:ascii="Times New Roman" w:hAnsi="Times New Roman"/>
          <w:sz w:val="24"/>
          <w:szCs w:val="24"/>
        </w:rPr>
        <w:t>1 час в неделю в объеме 34 учебных часов.</w:t>
      </w:r>
      <w:r w:rsidRPr="00727570">
        <w:rPr>
          <w:rFonts w:ascii="Times New Roman" w:eastAsia="Calibri" w:hAnsi="Times New Roman"/>
          <w:sz w:val="24"/>
          <w:szCs w:val="24"/>
        </w:rPr>
        <w:t xml:space="preserve"> </w:t>
      </w:r>
    </w:p>
    <w:p w14:paraId="17D6435B" w14:textId="77777777" w:rsidR="009B30C3" w:rsidRPr="005C245B" w:rsidRDefault="009B30C3" w:rsidP="009B30C3">
      <w:pPr>
        <w:spacing w:after="0" w:line="259" w:lineRule="auto"/>
        <w:jc w:val="right"/>
      </w:pPr>
      <w:r w:rsidRPr="005C245B">
        <w:rPr>
          <w:sz w:val="32"/>
        </w:rPr>
        <w:t xml:space="preserve"> </w:t>
      </w:r>
    </w:p>
    <w:p w14:paraId="11E2C750" w14:textId="77777777" w:rsidR="009B30C3" w:rsidRPr="005C245B" w:rsidRDefault="009B30C3" w:rsidP="009B30C3">
      <w:pPr>
        <w:spacing w:after="0" w:line="259" w:lineRule="auto"/>
        <w:jc w:val="right"/>
      </w:pPr>
      <w:r w:rsidRPr="005C245B">
        <w:rPr>
          <w:sz w:val="32"/>
        </w:rPr>
        <w:t xml:space="preserve"> </w:t>
      </w:r>
    </w:p>
    <w:p w14:paraId="440505F4" w14:textId="77777777" w:rsidR="009B30C3" w:rsidRPr="005C245B" w:rsidRDefault="009B30C3" w:rsidP="009B30C3">
      <w:pPr>
        <w:spacing w:after="0" w:line="259" w:lineRule="auto"/>
        <w:jc w:val="center"/>
      </w:pPr>
    </w:p>
    <w:p w14:paraId="0FC23CD5" w14:textId="77777777" w:rsidR="009B30C3" w:rsidRPr="005C245B" w:rsidRDefault="009B30C3" w:rsidP="009B30C3">
      <w:pPr>
        <w:spacing w:after="126" w:line="259" w:lineRule="auto"/>
        <w:ind w:right="35"/>
        <w:jc w:val="right"/>
      </w:pPr>
      <w:r w:rsidRPr="005C245B">
        <w:rPr>
          <w:rFonts w:eastAsia="Calibri" w:cs="Calibri"/>
          <w:sz w:val="20"/>
        </w:rPr>
        <w:t xml:space="preserve"> </w:t>
      </w:r>
    </w:p>
    <w:p w14:paraId="29A46D07" w14:textId="77777777" w:rsidR="009B30C3" w:rsidRDefault="009B30C3" w:rsidP="009B30C3">
      <w:pPr>
        <w:spacing w:after="0" w:line="259" w:lineRule="auto"/>
        <w:ind w:left="8"/>
        <w:jc w:val="center"/>
        <w:rPr>
          <w:sz w:val="36"/>
        </w:rPr>
      </w:pPr>
    </w:p>
    <w:p w14:paraId="23F7817B" w14:textId="77777777" w:rsidR="009B30C3" w:rsidRDefault="009B30C3" w:rsidP="009B30C3">
      <w:pPr>
        <w:spacing w:after="0" w:line="259" w:lineRule="auto"/>
        <w:ind w:left="8"/>
        <w:jc w:val="center"/>
        <w:rPr>
          <w:sz w:val="36"/>
        </w:rPr>
      </w:pPr>
    </w:p>
    <w:p w14:paraId="692F20A6" w14:textId="77777777" w:rsidR="009B30C3" w:rsidRDefault="009B30C3" w:rsidP="009B30C3">
      <w:pPr>
        <w:spacing w:after="0" w:line="259" w:lineRule="auto"/>
        <w:ind w:left="8"/>
        <w:jc w:val="center"/>
        <w:rPr>
          <w:sz w:val="36"/>
        </w:rPr>
      </w:pPr>
    </w:p>
    <w:p w14:paraId="50047FC2" w14:textId="77777777" w:rsidR="009B30C3" w:rsidRDefault="009B30C3" w:rsidP="009B30C3">
      <w:pPr>
        <w:spacing w:after="0" w:line="259" w:lineRule="auto"/>
        <w:ind w:left="8"/>
        <w:jc w:val="center"/>
        <w:rPr>
          <w:sz w:val="36"/>
        </w:rPr>
      </w:pPr>
    </w:p>
    <w:p w14:paraId="57A60E31" w14:textId="77777777" w:rsidR="009B30C3" w:rsidRDefault="009B30C3" w:rsidP="009B30C3">
      <w:pPr>
        <w:spacing w:after="0" w:line="259" w:lineRule="auto"/>
        <w:ind w:left="8"/>
        <w:jc w:val="center"/>
        <w:rPr>
          <w:sz w:val="36"/>
        </w:rPr>
      </w:pPr>
    </w:p>
    <w:p w14:paraId="187B4A0A" w14:textId="77777777" w:rsidR="009B30C3" w:rsidRPr="005C245B" w:rsidRDefault="009B30C3" w:rsidP="009B30C3">
      <w:pPr>
        <w:spacing w:after="0" w:line="259" w:lineRule="auto"/>
        <w:ind w:left="8"/>
        <w:jc w:val="center"/>
      </w:pPr>
      <w:r w:rsidRPr="005C245B">
        <w:rPr>
          <w:sz w:val="36"/>
        </w:rPr>
        <w:t xml:space="preserve"> </w:t>
      </w:r>
    </w:p>
    <w:p w14:paraId="4CD42C1C" w14:textId="77777777" w:rsidR="009B30C3" w:rsidRPr="005C245B" w:rsidRDefault="009B30C3" w:rsidP="009B30C3">
      <w:pPr>
        <w:spacing w:after="0" w:line="259" w:lineRule="auto"/>
        <w:ind w:left="8"/>
        <w:jc w:val="center"/>
      </w:pPr>
      <w:r w:rsidRPr="005C245B">
        <w:rPr>
          <w:sz w:val="36"/>
        </w:rPr>
        <w:t xml:space="preserve"> </w:t>
      </w:r>
    </w:p>
    <w:p w14:paraId="02AD1D25" w14:textId="77777777" w:rsidR="009B30C3" w:rsidRPr="005C245B" w:rsidRDefault="009B30C3" w:rsidP="009B30C3">
      <w:pPr>
        <w:spacing w:after="0" w:line="259" w:lineRule="auto"/>
      </w:pPr>
      <w:r w:rsidRPr="005C245B">
        <w:rPr>
          <w:sz w:val="36"/>
        </w:rPr>
        <w:t xml:space="preserve"> </w:t>
      </w:r>
    </w:p>
    <w:p w14:paraId="3167B366" w14:textId="159B2346" w:rsidR="009B30C3" w:rsidRPr="005C245B" w:rsidRDefault="009B30C3" w:rsidP="00B03F71">
      <w:pPr>
        <w:spacing w:after="0" w:line="259" w:lineRule="auto"/>
      </w:pPr>
      <w:r w:rsidRPr="005C245B">
        <w:rPr>
          <w:b/>
        </w:rPr>
        <w:t xml:space="preserve"> </w:t>
      </w:r>
    </w:p>
    <w:p w14:paraId="725A2BD7" w14:textId="77777777" w:rsidR="009B30C3" w:rsidRDefault="009B30C3" w:rsidP="009B30C3">
      <w:pPr>
        <w:spacing w:after="0" w:line="259" w:lineRule="auto"/>
        <w:ind w:left="1274" w:right="1346" w:hanging="10"/>
        <w:jc w:val="center"/>
        <w:rPr>
          <w:b/>
        </w:rPr>
      </w:pPr>
      <w:r>
        <w:rPr>
          <w:b/>
        </w:rPr>
        <w:t xml:space="preserve"> Мурманск</w:t>
      </w:r>
      <w:r w:rsidRPr="005C245B">
        <w:rPr>
          <w:b/>
        </w:rPr>
        <w:t xml:space="preserve"> 2023 </w:t>
      </w:r>
    </w:p>
    <w:p w14:paraId="57801F6A" w14:textId="77777777" w:rsidR="00727570" w:rsidRDefault="00727570" w:rsidP="009B30C3">
      <w:pPr>
        <w:spacing w:after="0" w:line="259" w:lineRule="auto"/>
        <w:ind w:left="1274" w:right="1346" w:hanging="10"/>
        <w:jc w:val="center"/>
        <w:rPr>
          <w:b/>
        </w:rPr>
      </w:pPr>
    </w:p>
    <w:p w14:paraId="281B1AE5" w14:textId="77777777" w:rsidR="00727570" w:rsidRDefault="00727570" w:rsidP="009B30C3">
      <w:pPr>
        <w:spacing w:after="0" w:line="259" w:lineRule="auto"/>
        <w:ind w:left="1274" w:right="1346" w:hanging="10"/>
        <w:jc w:val="center"/>
        <w:rPr>
          <w:b/>
        </w:rPr>
      </w:pPr>
    </w:p>
    <w:p w14:paraId="4197A5E8" w14:textId="77777777" w:rsidR="00C27D06" w:rsidRDefault="001A125E" w:rsidP="001A125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br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Пояснительная записка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Школьный курс физики - системообразующий для естественнонаучных предметов, поскольку физические законы, лежащие в основе мироздания, являются основой содержания курсов химии, биологии, географии и астрономии. Физика вооружает школьников научным методом познания, позволяющим получать объективные знания об окружающем мире.</w:t>
      </w:r>
    </w:p>
    <w:p w14:paraId="2B67830B" w14:textId="2B090A25" w:rsidR="001A125E" w:rsidRDefault="00C27D06" w:rsidP="001A125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27D06">
        <w:rPr>
          <w:rFonts w:ascii="Times New Roman" w:hAnsi="Times New Roman"/>
          <w:color w:val="000000"/>
          <w:sz w:val="24"/>
          <w:szCs w:val="24"/>
          <w:lang w:eastAsia="ru-RU"/>
        </w:rPr>
        <w:t>Программа включает дополнительный материал по физике, адресована школьникам, интересующимся физическими опытами, конструированием, изготовлением лабораторных и демонстрационных приборов, наблюдениями физических явлений природы, историей физики и мотивированным на повышение уровня общей культуры.</w:t>
      </w:r>
      <w:r w:rsidR="001A125E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1A125E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1A125E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Цель данного курса:</w:t>
      </w:r>
      <w:r w:rsidR="001A125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создание условий для развития творческого мышления обучающихся, умений самостоятельно применять и пополнять свои знания через решение практических задач.</w:t>
      </w:r>
      <w:r w:rsidR="001A125E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="001A125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Достижение целей обеспечивается решением </w:t>
      </w:r>
      <w:r w:rsidR="001A125E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следующих задач</w:t>
      </w:r>
      <w:r w:rsidR="001A125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="001A125E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14:paraId="3D1B1929" w14:textId="77777777" w:rsidR="001A125E" w:rsidRDefault="001A125E" w:rsidP="001A125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предоставить ученику возможность реализовать интерес к выбранному предмету;</w:t>
      </w:r>
    </w:p>
    <w:p w14:paraId="53A0FD67" w14:textId="77777777" w:rsidR="001A125E" w:rsidRDefault="001A125E" w:rsidP="001A125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умение работать в группе; вести дискуссию, отстаивать свою точку зрения;</w:t>
      </w:r>
    </w:p>
    <w:p w14:paraId="62264B82" w14:textId="77777777" w:rsidR="001A125E" w:rsidRDefault="001A125E" w:rsidP="001A125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познакомить с методами измерения физических величин, приобрести умения практического использования измерительных приборов; обработки и анализа результатов при решении экспериментальных задач;</w:t>
      </w:r>
    </w:p>
    <w:p w14:paraId="722B9410" w14:textId="77777777" w:rsidR="001A125E" w:rsidRDefault="001A125E" w:rsidP="001A125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дать представление о методах физического экспериментального исследования как важнейшей части методологии физики и ряда других наук, развить интерес к исследовательской деятельности;</w:t>
      </w:r>
    </w:p>
    <w:p w14:paraId="0CDC21DA" w14:textId="77777777" w:rsidR="001A125E" w:rsidRDefault="001A125E" w:rsidP="001A125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углубить и расширить знания основного курса физики, повысить интерес к его изучению.</w:t>
      </w:r>
    </w:p>
    <w:p w14:paraId="740B5B5E" w14:textId="630F52A1" w:rsidR="001A125E" w:rsidRDefault="001A125E" w:rsidP="0050483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Программа внеурочной деятельности «</w:t>
      </w:r>
      <w:r w:rsidR="0015211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Ф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изически</w:t>
      </w:r>
      <w:r w:rsidR="0015211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измерени</w:t>
      </w:r>
      <w:r w:rsidR="0015211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я 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познани</w:t>
      </w:r>
      <w:r w:rsidR="0015211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природы» адресована обучающимся 7 классов, рассчитана на один год изучения по одному часу в неделю.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Прохождение курса построено на повторении теоретического учебного материала, а также использования дополнительного материала для расширения кругозора обучающихся.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Лабораторный и демонст</w:t>
      </w:r>
      <w:r w:rsidR="0050483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рационный эксперимент</w:t>
      </w:r>
      <w:proofErr w:type="gramEnd"/>
      <w:r w:rsidR="0050483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не требующий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специального оборудования, прост в исполнении и доступен для объяснения обучающимся.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Программа не создает учебных перегрузок для школьников, так как материал изучался ранее и данный курс позволяет на более качественном уровне рассмотреть известные объекты и обратить внимание на отработку навыков экспериментатора.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Для составления программы использованы учебные пособия: Семке А.И. Физика: Занимательные материалы к урокам. 7 класс [Текст] / А.И. Семке.- М.: НЦ ЭНАС, 2006.-120с.; Колесников К.А. Рабочая тетрадь по физике. Мои размышления при выполнении опытов в домашней лаборатории [Текст]/ К.А. Колесников. – Киров, 2010.-128с.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50483E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Структура построения учебного материала.</w:t>
      </w:r>
      <w:r w:rsidRPr="0050483E">
        <w:rPr>
          <w:rFonts w:ascii="Times New Roman" w:hAnsi="Times New Roman"/>
          <w:b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В курсе выделены четыре логически связанных раздела. В ходе знакомства с разделом «Физические величины - азбука физики» на примере физических величин, часто встречающихся в повседневной практике (длина, масса, площадь, температура, плотность и др.), отрабатываются приемы прямого измерения, выражения свойств природы числами. Осваивается умение считывания результата со шкалы прибора с учетом погрешности (половина цены деления), формируется представление об измерении как части физического исследования природы. Рассматриваются ситуации, в которых процесс измерения требует известной сообразительности,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смекалки, находчивости.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При изучении разделов «Движение в природе, жизни человека, технике», «Гидро – и аэродинамика», «Механическая работа, мощность, энергия» школьникам предлагается провести ряд вполне законченных исследований. По существу речь идет о феноменологическом описании явлений, установлении закономерностей с помощью совместных измерений. Выполняя исследования, обучающиеся осваивают приемы получения и обработки результатов (графическое, табличное представление), получают представление об ошибке эксперимента. Стоит подчеркнуть, что курс, насыщенный действием, оперированием с предметами (приборами, приспособлениями), отвечает возрастным особенностям детей 12-13 лет, еще не готовых «копаться» в безупречных логических построениях, но любящих действовать, фантазировать, изобретать. В таком курсе каждый ребенок получает возможность проявить свои способности (интеллектуальные, практические, конструкторские, художественные). Работа в группе позволяет реализовать «учение с увлечением», учение через общение.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Предполагается, что освоение курса обучающимися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14:paraId="72BD27AC" w14:textId="77777777" w:rsidR="001A125E" w:rsidRDefault="001A125E" w:rsidP="001A125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позволит сформировать устойчивую мотивацию к предмету;</w:t>
      </w:r>
    </w:p>
    <w:p w14:paraId="5DA7DB82" w14:textId="77777777" w:rsidR="001A125E" w:rsidRDefault="001A125E" w:rsidP="001A125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будет способствовать осознанному выбору профиля старшей школы. </w:t>
      </w:r>
    </w:p>
    <w:p w14:paraId="0B9CE4F8" w14:textId="77777777" w:rsidR="001A125E" w:rsidRDefault="001A125E" w:rsidP="001A125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50483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Формы организации занятий: практические работы, учебные проекты, теоретические занятия.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Программа основывается преимущественно на активных формах обучения (лабораторные работы, самонаблюдения, интерактивные методы) и отсутствии обязательного домашнего задания. Для реализации программы имеются видеоматериалы, компьютерные программы, подобрано оборудование. Занятия проводятся в кабинете физики.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К средствам обучения по этому курсу относятся: физические приборы, учебные пособия по физике, справочные материалы, научно-популярная литература, дидактические материалы, компьютерные обучающие программы.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Предусматривается итоговый и промежуточный контроль (анкетирование, индивидуальные собеседования, круглый стол с защитой эксперимента). Система контроля –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безоценочная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Академические успехи обучающихся при изучении данного курса выявляются посредством контроля, который включает: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14:paraId="1D08B04C" w14:textId="77777777" w:rsidR="001A125E" w:rsidRDefault="001A125E" w:rsidP="001A125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текущий контроль, осуществляемый в процессе работы учеников в группе, самостоятельного изучения теоретического материала, работы над задачей;</w:t>
      </w:r>
    </w:p>
    <w:p w14:paraId="716021E8" w14:textId="77777777" w:rsidR="001A125E" w:rsidRDefault="001A125E" w:rsidP="001A125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контроль в форме презентаций творческих проектов, где оценивается качество выполненной обучающимися работы. Результаты выполненной работы фиксируются в листе достижений, который вкладывается в портфель личных достижений.</w:t>
      </w:r>
    </w:p>
    <w:p w14:paraId="1001BA5E" w14:textId="77777777" w:rsidR="001A125E" w:rsidRDefault="001A125E" w:rsidP="001A125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Личностными результатами обучения физике в данном курсе являются: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• сформированность познавательных интересов, интеллектуальных и творческих способностей учащихся;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•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• самостоятельность в приобретении новых знаний и практических умений;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• готовность к выбору жизненного пути в соответствии с собственными интересами и возможностями;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• мотивация образовательной деятельности школьников на основе личностно ориентированного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подхода;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• формирование ценностных отношений друг к другу, учителю, авторам открытий и изобретений, результатам обучения.)</w:t>
      </w:r>
    </w:p>
    <w:p w14:paraId="2D577002" w14:textId="77777777" w:rsidR="001A125E" w:rsidRDefault="001A125E" w:rsidP="001A125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Предметные результаты обучения физике представлены в содержании курса по темам.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 процессе обучения у обучающихся формируются метапредметные учебные действия: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14:paraId="0E70B7A0" w14:textId="77777777" w:rsidR="001A125E" w:rsidRDefault="001A125E" w:rsidP="001A125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строить план исследования;</w:t>
      </w:r>
    </w:p>
    <w:p w14:paraId="15411FC3" w14:textId="77777777" w:rsidR="001A125E" w:rsidRDefault="001A125E" w:rsidP="001A125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самостоятельно собирать и настраивать установки для выполнения практической работы;</w:t>
      </w:r>
    </w:p>
    <w:p w14:paraId="7E6C3CE0" w14:textId="77777777" w:rsidR="001A125E" w:rsidRDefault="001A125E" w:rsidP="001A125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проводить простые измерения и выполнять обработку результатов;</w:t>
      </w:r>
    </w:p>
    <w:p w14:paraId="196850B1" w14:textId="77777777" w:rsidR="001A125E" w:rsidRDefault="001A125E" w:rsidP="001A125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участвовать в дискуссии и отстаивать свою точку зрения;</w:t>
      </w:r>
    </w:p>
    <w:p w14:paraId="51EC5EC1" w14:textId="77777777" w:rsidR="001A125E" w:rsidRDefault="001A125E" w:rsidP="001A125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применять теоретический материал к решению практических задач.</w:t>
      </w:r>
    </w:p>
    <w:p w14:paraId="73FC04C0" w14:textId="77777777" w:rsidR="001A125E" w:rsidRDefault="001A125E" w:rsidP="001A125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Перечисленные умения формируются на основе следующих знаний: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14:paraId="264F3682" w14:textId="77777777" w:rsidR="001A125E" w:rsidRDefault="001A125E" w:rsidP="001A125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основные законы и понятия различных разделов физики;</w:t>
      </w:r>
    </w:p>
    <w:p w14:paraId="47EADD56" w14:textId="77777777" w:rsidR="001A125E" w:rsidRDefault="001A125E" w:rsidP="001A125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цикла познания в естественных науках: фактов, гипотез, экспериментов, следствий.</w:t>
      </w:r>
    </w:p>
    <w:p w14:paraId="183A0A5B" w14:textId="77777777" w:rsidR="001A125E" w:rsidRDefault="001A125E" w:rsidP="0049492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Программа актуальна в условиях предпрофильной подготовки обучающихся.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Учебно-тематический план</w:t>
      </w:r>
    </w:p>
    <w:p w14:paraId="05ABFDEF" w14:textId="77777777" w:rsidR="001A125E" w:rsidRDefault="001A125E" w:rsidP="001A125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9"/>
        <w:gridCol w:w="1687"/>
        <w:gridCol w:w="1417"/>
        <w:gridCol w:w="1693"/>
        <w:gridCol w:w="1607"/>
        <w:gridCol w:w="2263"/>
      </w:tblGrid>
      <w:tr w:rsidR="001A125E" w:rsidRPr="00C21B1A" w14:paraId="7AF6792C" w14:textId="77777777" w:rsidTr="001A41C9">
        <w:tc>
          <w:tcPr>
            <w:tcW w:w="1359" w:type="dxa"/>
            <w:vMerge w:val="restart"/>
            <w:shd w:val="clear" w:color="auto" w:fill="auto"/>
          </w:tcPr>
          <w:p w14:paraId="32396822" w14:textId="77777777" w:rsidR="001A125E" w:rsidRPr="00C21B1A" w:rsidRDefault="001A125E" w:rsidP="001A4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B1A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65" w:type="dxa"/>
            <w:vMerge w:val="restart"/>
            <w:shd w:val="clear" w:color="auto" w:fill="auto"/>
          </w:tcPr>
          <w:p w14:paraId="5F5C9D91" w14:textId="77777777" w:rsidR="001A125E" w:rsidRPr="00C21B1A" w:rsidRDefault="001A125E" w:rsidP="001A4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B1A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4717" w:type="dxa"/>
            <w:gridSpan w:val="3"/>
            <w:shd w:val="clear" w:color="auto" w:fill="auto"/>
          </w:tcPr>
          <w:p w14:paraId="7F15ACDF" w14:textId="77777777" w:rsidR="001A125E" w:rsidRPr="00C21B1A" w:rsidRDefault="001A125E" w:rsidP="001A4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B1A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58" w:type="dxa"/>
            <w:vMerge w:val="restart"/>
            <w:shd w:val="clear" w:color="auto" w:fill="auto"/>
          </w:tcPr>
          <w:p w14:paraId="7D95E81C" w14:textId="77777777" w:rsidR="001A125E" w:rsidRPr="00C21B1A" w:rsidRDefault="001A125E" w:rsidP="001A4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B1A">
              <w:rPr>
                <w:rFonts w:ascii="Times New Roman" w:hAnsi="Times New Roman"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1A125E" w:rsidRPr="00C21B1A" w14:paraId="226C0B93" w14:textId="77777777" w:rsidTr="001A41C9">
        <w:tc>
          <w:tcPr>
            <w:tcW w:w="1359" w:type="dxa"/>
            <w:vMerge/>
            <w:shd w:val="clear" w:color="auto" w:fill="auto"/>
          </w:tcPr>
          <w:p w14:paraId="5C9388B1" w14:textId="77777777" w:rsidR="001A125E" w:rsidRPr="00C21B1A" w:rsidRDefault="001A125E" w:rsidP="001A4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14:paraId="22EFC3F2" w14:textId="77777777" w:rsidR="001A125E" w:rsidRPr="00C21B1A" w:rsidRDefault="001A125E" w:rsidP="001A4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633CE5FE" w14:textId="77777777" w:rsidR="001A125E" w:rsidRPr="00C21B1A" w:rsidRDefault="001A125E" w:rsidP="001A4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B1A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93" w:type="dxa"/>
            <w:shd w:val="clear" w:color="auto" w:fill="auto"/>
          </w:tcPr>
          <w:p w14:paraId="32501B43" w14:textId="77777777" w:rsidR="001A125E" w:rsidRPr="00C21B1A" w:rsidRDefault="001A125E" w:rsidP="001A4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B1A"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теоретические</w:t>
            </w:r>
          </w:p>
        </w:tc>
        <w:tc>
          <w:tcPr>
            <w:tcW w:w="1607" w:type="dxa"/>
            <w:shd w:val="clear" w:color="auto" w:fill="auto"/>
          </w:tcPr>
          <w:p w14:paraId="4632B8F3" w14:textId="77777777" w:rsidR="001A125E" w:rsidRPr="00C21B1A" w:rsidRDefault="001A125E" w:rsidP="001A4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B1A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1358" w:type="dxa"/>
            <w:vMerge/>
            <w:shd w:val="clear" w:color="auto" w:fill="auto"/>
          </w:tcPr>
          <w:p w14:paraId="22EE136D" w14:textId="77777777" w:rsidR="001A125E" w:rsidRPr="00C21B1A" w:rsidRDefault="001A125E" w:rsidP="001A4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125E" w:rsidRPr="00C21B1A" w14:paraId="2BDC829E" w14:textId="77777777" w:rsidTr="001A41C9">
        <w:tc>
          <w:tcPr>
            <w:tcW w:w="1359" w:type="dxa"/>
            <w:shd w:val="clear" w:color="auto" w:fill="auto"/>
          </w:tcPr>
          <w:p w14:paraId="2604CB1D" w14:textId="77777777" w:rsidR="001A125E" w:rsidRPr="00C21B1A" w:rsidRDefault="001A125E" w:rsidP="001A4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B1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14:paraId="20F0E0AB" w14:textId="77777777" w:rsidR="001A125E" w:rsidRPr="00C21B1A" w:rsidRDefault="001A125E" w:rsidP="001A4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B1A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Физические величины - азбука физики</w:t>
            </w:r>
          </w:p>
        </w:tc>
        <w:tc>
          <w:tcPr>
            <w:tcW w:w="1417" w:type="dxa"/>
            <w:shd w:val="clear" w:color="auto" w:fill="auto"/>
          </w:tcPr>
          <w:p w14:paraId="53E7BE63" w14:textId="77777777" w:rsidR="001A125E" w:rsidRPr="00C21B1A" w:rsidRDefault="001A125E" w:rsidP="001A4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B1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3" w:type="dxa"/>
            <w:shd w:val="clear" w:color="auto" w:fill="auto"/>
          </w:tcPr>
          <w:p w14:paraId="7C7FB3A1" w14:textId="77777777" w:rsidR="001A125E" w:rsidRPr="00C21B1A" w:rsidRDefault="001A125E" w:rsidP="001A4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B1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7" w:type="dxa"/>
            <w:shd w:val="clear" w:color="auto" w:fill="auto"/>
          </w:tcPr>
          <w:p w14:paraId="4A1B1542" w14:textId="77777777" w:rsidR="001A125E" w:rsidRPr="00C21B1A" w:rsidRDefault="001A125E" w:rsidP="001A4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B1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8" w:type="dxa"/>
            <w:shd w:val="clear" w:color="auto" w:fill="auto"/>
          </w:tcPr>
          <w:p w14:paraId="0C0B62DD" w14:textId="77777777" w:rsidR="001A125E" w:rsidRPr="00C21B1A" w:rsidRDefault="001A125E" w:rsidP="001A4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B1A">
              <w:rPr>
                <w:rFonts w:ascii="Times New Roman" w:hAnsi="Times New Roman"/>
                <w:sz w:val="24"/>
                <w:szCs w:val="24"/>
                <w:lang w:eastAsia="ru-RU"/>
              </w:rPr>
              <w:t>Защита экспериментальных задач</w:t>
            </w:r>
          </w:p>
        </w:tc>
      </w:tr>
      <w:tr w:rsidR="001A125E" w:rsidRPr="00C21B1A" w14:paraId="027336F4" w14:textId="77777777" w:rsidTr="001A41C9">
        <w:tc>
          <w:tcPr>
            <w:tcW w:w="1359" w:type="dxa"/>
            <w:shd w:val="clear" w:color="auto" w:fill="auto"/>
          </w:tcPr>
          <w:p w14:paraId="458BA211" w14:textId="77777777" w:rsidR="001A125E" w:rsidRPr="00C21B1A" w:rsidRDefault="001A125E" w:rsidP="001A4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B1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5" w:type="dxa"/>
            <w:shd w:val="clear" w:color="auto" w:fill="auto"/>
          </w:tcPr>
          <w:p w14:paraId="18D548A2" w14:textId="77777777" w:rsidR="001A125E" w:rsidRPr="00C21B1A" w:rsidRDefault="001A125E" w:rsidP="001A4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B1A">
              <w:rPr>
                <w:rFonts w:ascii="Times New Roman" w:hAnsi="Times New Roman"/>
                <w:sz w:val="24"/>
                <w:szCs w:val="24"/>
                <w:lang w:eastAsia="ru-RU"/>
              </w:rPr>
              <w:t>Движение в природе, жизни человека, технике. </w:t>
            </w:r>
          </w:p>
        </w:tc>
        <w:tc>
          <w:tcPr>
            <w:tcW w:w="1417" w:type="dxa"/>
            <w:shd w:val="clear" w:color="auto" w:fill="auto"/>
          </w:tcPr>
          <w:p w14:paraId="49503C41" w14:textId="77777777" w:rsidR="001A125E" w:rsidRPr="00C21B1A" w:rsidRDefault="001A125E" w:rsidP="001A4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B1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3" w:type="dxa"/>
            <w:shd w:val="clear" w:color="auto" w:fill="auto"/>
          </w:tcPr>
          <w:p w14:paraId="26245571" w14:textId="77777777" w:rsidR="001A125E" w:rsidRPr="00C21B1A" w:rsidRDefault="001A125E" w:rsidP="001A4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7" w:type="dxa"/>
            <w:shd w:val="clear" w:color="auto" w:fill="auto"/>
          </w:tcPr>
          <w:p w14:paraId="5AEEA2FF" w14:textId="77777777" w:rsidR="001A125E" w:rsidRPr="00C21B1A" w:rsidRDefault="001A125E" w:rsidP="001A4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8" w:type="dxa"/>
            <w:shd w:val="clear" w:color="auto" w:fill="auto"/>
          </w:tcPr>
          <w:p w14:paraId="0FEFED67" w14:textId="77777777" w:rsidR="001A125E" w:rsidRPr="00C21B1A" w:rsidRDefault="001A125E" w:rsidP="001A4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B1A">
              <w:rPr>
                <w:rFonts w:ascii="Times New Roman" w:hAnsi="Times New Roman"/>
                <w:sz w:val="24"/>
                <w:szCs w:val="24"/>
                <w:lang w:eastAsia="ru-RU"/>
              </w:rPr>
              <w:t>Защита экспериментальных задач</w:t>
            </w:r>
          </w:p>
        </w:tc>
      </w:tr>
      <w:tr w:rsidR="001A125E" w:rsidRPr="00C21B1A" w14:paraId="5537738C" w14:textId="77777777" w:rsidTr="001A41C9">
        <w:tc>
          <w:tcPr>
            <w:tcW w:w="1359" w:type="dxa"/>
            <w:shd w:val="clear" w:color="auto" w:fill="auto"/>
          </w:tcPr>
          <w:p w14:paraId="190FDA67" w14:textId="77777777" w:rsidR="001A125E" w:rsidRPr="00C21B1A" w:rsidRDefault="001A125E" w:rsidP="001A4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B1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14:paraId="103A57E5" w14:textId="77777777" w:rsidR="001A125E" w:rsidRPr="00C21B1A" w:rsidRDefault="001A125E" w:rsidP="001A4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B1A">
              <w:rPr>
                <w:rFonts w:ascii="Times New Roman" w:hAnsi="Times New Roman"/>
                <w:sz w:val="24"/>
                <w:szCs w:val="24"/>
                <w:lang w:eastAsia="ru-RU"/>
              </w:rPr>
              <w:t>Гидро- и аэродинамика</w:t>
            </w:r>
          </w:p>
        </w:tc>
        <w:tc>
          <w:tcPr>
            <w:tcW w:w="1417" w:type="dxa"/>
            <w:shd w:val="clear" w:color="auto" w:fill="auto"/>
          </w:tcPr>
          <w:p w14:paraId="294AB8B2" w14:textId="77777777" w:rsidR="001A125E" w:rsidRPr="00C21B1A" w:rsidRDefault="001A125E" w:rsidP="001A4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B1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3" w:type="dxa"/>
            <w:shd w:val="clear" w:color="auto" w:fill="auto"/>
          </w:tcPr>
          <w:p w14:paraId="329C4999" w14:textId="77777777" w:rsidR="001A125E" w:rsidRPr="00C21B1A" w:rsidRDefault="001A125E" w:rsidP="001A4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B1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7" w:type="dxa"/>
            <w:shd w:val="clear" w:color="auto" w:fill="auto"/>
          </w:tcPr>
          <w:p w14:paraId="30C0509E" w14:textId="77777777" w:rsidR="001A125E" w:rsidRPr="00C21B1A" w:rsidRDefault="001A125E" w:rsidP="001A4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B1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8" w:type="dxa"/>
            <w:shd w:val="clear" w:color="auto" w:fill="auto"/>
          </w:tcPr>
          <w:p w14:paraId="5CE195AA" w14:textId="77777777" w:rsidR="001A125E" w:rsidRPr="00C21B1A" w:rsidRDefault="001A125E" w:rsidP="001A4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B1A">
              <w:rPr>
                <w:rFonts w:ascii="Times New Roman" w:hAnsi="Times New Roman"/>
                <w:sz w:val="24"/>
                <w:szCs w:val="24"/>
                <w:lang w:eastAsia="ru-RU"/>
              </w:rPr>
              <w:t>Защита экспериментальных задач</w:t>
            </w:r>
          </w:p>
        </w:tc>
      </w:tr>
      <w:tr w:rsidR="001A125E" w:rsidRPr="00C21B1A" w14:paraId="1562E9ED" w14:textId="77777777" w:rsidTr="001A41C9">
        <w:tc>
          <w:tcPr>
            <w:tcW w:w="1359" w:type="dxa"/>
            <w:shd w:val="clear" w:color="auto" w:fill="auto"/>
          </w:tcPr>
          <w:p w14:paraId="4B58A510" w14:textId="77777777" w:rsidR="001A125E" w:rsidRPr="00C21B1A" w:rsidRDefault="001A125E" w:rsidP="001A4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B1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5" w:type="dxa"/>
            <w:shd w:val="clear" w:color="auto" w:fill="auto"/>
          </w:tcPr>
          <w:p w14:paraId="22C14389" w14:textId="77777777" w:rsidR="001A125E" w:rsidRPr="00C21B1A" w:rsidRDefault="001A125E" w:rsidP="001A4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B1A">
              <w:rPr>
                <w:rFonts w:ascii="Times New Roman" w:hAnsi="Times New Roman"/>
                <w:sz w:val="24"/>
                <w:szCs w:val="24"/>
                <w:lang w:eastAsia="ru-RU"/>
              </w:rPr>
              <w:t>Механическая работа, мощность, энергия</w:t>
            </w:r>
          </w:p>
        </w:tc>
        <w:tc>
          <w:tcPr>
            <w:tcW w:w="1417" w:type="dxa"/>
            <w:shd w:val="clear" w:color="auto" w:fill="auto"/>
          </w:tcPr>
          <w:p w14:paraId="6B48A7BF" w14:textId="77777777" w:rsidR="001A125E" w:rsidRPr="00C21B1A" w:rsidRDefault="001A125E" w:rsidP="001A4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B1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3" w:type="dxa"/>
            <w:shd w:val="clear" w:color="auto" w:fill="auto"/>
          </w:tcPr>
          <w:p w14:paraId="5D584771" w14:textId="77777777" w:rsidR="001A125E" w:rsidRPr="00C21B1A" w:rsidRDefault="001A125E" w:rsidP="001A4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B1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7" w:type="dxa"/>
            <w:shd w:val="clear" w:color="auto" w:fill="auto"/>
          </w:tcPr>
          <w:p w14:paraId="1EB99A09" w14:textId="77777777" w:rsidR="001A125E" w:rsidRPr="00C21B1A" w:rsidRDefault="001A125E" w:rsidP="001A4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B1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8" w:type="dxa"/>
            <w:shd w:val="clear" w:color="auto" w:fill="auto"/>
          </w:tcPr>
          <w:p w14:paraId="515718E5" w14:textId="77777777" w:rsidR="001A125E" w:rsidRPr="00C21B1A" w:rsidRDefault="001A125E" w:rsidP="001A4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B1A">
              <w:rPr>
                <w:rFonts w:ascii="Times New Roman" w:hAnsi="Times New Roman"/>
                <w:sz w:val="24"/>
                <w:szCs w:val="24"/>
                <w:lang w:eastAsia="ru-RU"/>
              </w:rPr>
              <w:t>Защита экспериментальных задач</w:t>
            </w:r>
          </w:p>
        </w:tc>
      </w:tr>
      <w:tr w:rsidR="001A125E" w:rsidRPr="00C21B1A" w14:paraId="64BE69FC" w14:textId="77777777" w:rsidTr="001A41C9">
        <w:tc>
          <w:tcPr>
            <w:tcW w:w="1359" w:type="dxa"/>
            <w:shd w:val="clear" w:color="auto" w:fill="auto"/>
          </w:tcPr>
          <w:p w14:paraId="0EB4EFAF" w14:textId="77777777" w:rsidR="001A125E" w:rsidRPr="00C21B1A" w:rsidRDefault="001A125E" w:rsidP="001A4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shd w:val="clear" w:color="auto" w:fill="auto"/>
          </w:tcPr>
          <w:p w14:paraId="4E5BC418" w14:textId="77777777" w:rsidR="001A125E" w:rsidRPr="00C21B1A" w:rsidRDefault="001A125E" w:rsidP="001A4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B1A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14:paraId="317EBD6A" w14:textId="77777777" w:rsidR="001A125E" w:rsidRPr="00C21B1A" w:rsidRDefault="001A125E" w:rsidP="001A4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1B1A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93" w:type="dxa"/>
            <w:shd w:val="clear" w:color="auto" w:fill="auto"/>
          </w:tcPr>
          <w:p w14:paraId="6635462D" w14:textId="77777777" w:rsidR="001A125E" w:rsidRPr="00C21B1A" w:rsidRDefault="001A125E" w:rsidP="001A4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07" w:type="dxa"/>
            <w:shd w:val="clear" w:color="auto" w:fill="auto"/>
          </w:tcPr>
          <w:p w14:paraId="24D20ECE" w14:textId="77777777" w:rsidR="001A125E" w:rsidRPr="00C21B1A" w:rsidRDefault="001A125E" w:rsidP="001A4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8" w:type="dxa"/>
            <w:shd w:val="clear" w:color="auto" w:fill="auto"/>
          </w:tcPr>
          <w:p w14:paraId="298EC23D" w14:textId="77777777" w:rsidR="001A125E" w:rsidRPr="00C21B1A" w:rsidRDefault="001A125E" w:rsidP="001A4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7F4E1DA" w14:textId="77777777" w:rsidR="001A125E" w:rsidRDefault="001A125E" w:rsidP="001A125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8896B53" w14:textId="77777777" w:rsidR="001A125E" w:rsidRDefault="001A125E" w:rsidP="001A125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Содержание программы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Тема 1 </w:t>
      </w:r>
      <w:r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«Физические величины - азбука физики» (7 час.)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Физические величины. Единицы величин. Измерение физических величин. Физические приборы. Понятие о точности измерений. Структурные уровни материи: микромир, макромир,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мегамир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 Развитие взглядов на строение вещества. Молекулы.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lastRenderedPageBreak/>
        <w:t>Практические работы.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14:paraId="1AE6FDD6" w14:textId="77777777" w:rsidR="001A125E" w:rsidRDefault="001A125E" w:rsidP="001A125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Измерение размеров тел правильной формы с помощью различных инструментов.</w:t>
      </w:r>
    </w:p>
    <w:p w14:paraId="2AA4B470" w14:textId="77777777" w:rsidR="001A125E" w:rsidRDefault="001A125E" w:rsidP="001A125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Измерение роста человека.</w:t>
      </w:r>
    </w:p>
    <w:p w14:paraId="0BAB0149" w14:textId="77777777" w:rsidR="001A125E" w:rsidRDefault="001A125E" w:rsidP="001A125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Определение толщины нити, страницы с помощью различных инструментов.</w:t>
      </w:r>
    </w:p>
    <w:p w14:paraId="3A5D03C5" w14:textId="77777777" w:rsidR="001A125E" w:rsidRDefault="001A125E" w:rsidP="001A125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Тема 2 </w:t>
      </w:r>
      <w:r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«Движение в природе, жизни человека, технике» (13 час.)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Механическое движение, его виды: поступательное, вращательное, колебательное. Плотность. Ареометр. Сила - векторная величина. Вес тела. Невесомость. Давление.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Практические работы.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14:paraId="1D666387" w14:textId="77777777" w:rsidR="001A125E" w:rsidRDefault="001A125E" w:rsidP="001A125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Исследование изменения координаты тела со временем </w:t>
      </w:r>
    </w:p>
    <w:p w14:paraId="7C04E60A" w14:textId="77777777" w:rsidR="001A125E" w:rsidRDefault="001A125E" w:rsidP="001A125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Измерение скорости вращения минутной стрелки часов.</w:t>
      </w:r>
    </w:p>
    <w:p w14:paraId="62FA1015" w14:textId="77777777" w:rsidR="001A125E" w:rsidRDefault="0083631D" w:rsidP="001A125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Измерение объёма одной капли воды. Понятие и значение средней величины.</w:t>
      </w:r>
    </w:p>
    <w:p w14:paraId="2E47D89C" w14:textId="77777777" w:rsidR="001A125E" w:rsidRDefault="001A125E" w:rsidP="001A125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Определение массы одной капли воды.</w:t>
      </w:r>
    </w:p>
    <w:p w14:paraId="154DB07E" w14:textId="77777777" w:rsidR="001A125E" w:rsidRDefault="001A125E" w:rsidP="001A125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Измерение плотности твердых тел правильной формы </w:t>
      </w:r>
    </w:p>
    <w:p w14:paraId="607880C0" w14:textId="77777777" w:rsidR="001A125E" w:rsidRDefault="001A125E" w:rsidP="001A125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Измерение коэффициента трения скольжения разных поверхностей.</w:t>
      </w:r>
    </w:p>
    <w:p w14:paraId="09F041AF" w14:textId="77777777" w:rsidR="001A125E" w:rsidRDefault="001A125E" w:rsidP="001A125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Расчет давления, производимого человеком на почву.</w:t>
      </w:r>
    </w:p>
    <w:p w14:paraId="61149AAF" w14:textId="77777777" w:rsidR="001A125E" w:rsidRDefault="001A125E" w:rsidP="001A125E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72E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DA72E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Тема 3 </w:t>
      </w:r>
      <w:r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«Гидро - и аэродинамика» (8</w:t>
      </w:r>
      <w:r w:rsidRPr="00DA72EA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час.)</w:t>
      </w:r>
      <w:r w:rsidRPr="00DA72E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DA72E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DA72E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Давление газов. Пневматические машины и инструменты. Давление жидкости. Гидростатический парадокс. Опыт Паскаля. История открытия атмосферного давления. Барометр. Альтиметр. Сила Архимеда. Закон Бернулли, подъёмная сила крыла самолёта.</w:t>
      </w:r>
      <w:r w:rsidRPr="00DA72E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DA72EA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DA72EA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Практические работы. </w:t>
      </w:r>
      <w:r w:rsidRPr="00DA72EA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14:paraId="6E7F09AF" w14:textId="77777777" w:rsidR="001A125E" w:rsidRDefault="001A125E" w:rsidP="001A125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Измерение давления жидкости на дно сосуда.</w:t>
      </w:r>
    </w:p>
    <w:p w14:paraId="1AA35DD0" w14:textId="77777777" w:rsidR="001A125E" w:rsidRDefault="001A125E" w:rsidP="001A125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Выявление зависимости атмосферного давления от высоты.</w:t>
      </w:r>
    </w:p>
    <w:p w14:paraId="0852A2F2" w14:textId="77777777" w:rsidR="001A125E" w:rsidRDefault="001A125E" w:rsidP="001A125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Определение силы Архимеда для тел правильной формы известной плотности.</w:t>
      </w:r>
    </w:p>
    <w:p w14:paraId="6541E219" w14:textId="77777777" w:rsidR="001A125E" w:rsidRDefault="001A125E" w:rsidP="001A125E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Наблюдение и проверка закона Бернулли.</w:t>
      </w:r>
    </w:p>
    <w:p w14:paraId="2B8BBE29" w14:textId="77777777" w:rsidR="001A125E" w:rsidRDefault="001A125E" w:rsidP="001A125E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Тема 4 </w:t>
      </w:r>
      <w:r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«Механическая работа, мощность, энергия» (6 час.)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Механическая работа. Мощность. Энергия. Подвижный и неподвижный блок.</w:t>
      </w:r>
    </w:p>
    <w:p w14:paraId="2B0B0602" w14:textId="77777777" w:rsidR="001A125E" w:rsidRDefault="001A125E" w:rsidP="001A125E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Практические работы.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14:paraId="60F24FC5" w14:textId="77777777" w:rsidR="001A125E" w:rsidRDefault="001A125E" w:rsidP="001A125E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Измерение развиваемой мощности при подъеме на высоту.</w:t>
      </w:r>
    </w:p>
    <w:p w14:paraId="4AEB18A0" w14:textId="77777777" w:rsidR="001A125E" w:rsidRDefault="001A125E" w:rsidP="001A125E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Определение выигрыша в силе при использовании подвижного блока.</w:t>
      </w:r>
    </w:p>
    <w:p w14:paraId="381C86B8" w14:textId="77777777" w:rsidR="001A125E" w:rsidRDefault="001A125E" w:rsidP="001A125E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Измерение потенциальной энергии силы тяжести.</w:t>
      </w:r>
    </w:p>
    <w:p w14:paraId="109BD877" w14:textId="25757082" w:rsidR="001A125E" w:rsidRPr="0078026F" w:rsidRDefault="001A125E" w:rsidP="001A125E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Исследование связи кинетической энергии тела с его скоростью.</w:t>
      </w:r>
      <w:r w:rsidRPr="0078026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8026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Литература для учителя</w:t>
      </w:r>
      <w:r w:rsidRPr="0078026F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14:paraId="45CC013B" w14:textId="77777777" w:rsidR="001A125E" w:rsidRDefault="001A125E" w:rsidP="001A125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Бергер Н. Б. Изучение тепловых явлений [Текст] / Н.Б. Бергер- М.: Просвещение, 1981.- 112 с.</w:t>
      </w:r>
    </w:p>
    <w:p w14:paraId="3E581085" w14:textId="77777777" w:rsidR="001A125E" w:rsidRDefault="001A125E" w:rsidP="001A125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Буров В.А. Фронтальные экспериментальные задания по физике [Текст] / В.А.Буров, С.Ф. Кабанов, В.И Свиридов.- М.: Просвещение, 1981.- 112 с.</w:t>
      </w:r>
    </w:p>
    <w:p w14:paraId="537EA139" w14:textId="77777777" w:rsidR="001A125E" w:rsidRDefault="001A125E" w:rsidP="001A125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Горнов А.М. Реализация госстандарта по физике в основной школе [Текст]: метод. Пособие /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А.М.Горнов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А.Г. Логвиненко, С.А. Тимошенко -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ОблИУУ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Кемерово, 1995.-112с.</w:t>
      </w:r>
    </w:p>
    <w:p w14:paraId="3BFBD88E" w14:textId="77777777" w:rsidR="001A125E" w:rsidRDefault="001A125E" w:rsidP="001A125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Мастропас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З.П. Физика. Методика и практика преподавания [Текст] /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З.П.Мастропас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, Ю. Г. Синдеев. –Ростов- на-Дону, Феникс, 2002.- 288 с.</w:t>
      </w:r>
    </w:p>
    <w:p w14:paraId="47AF990D" w14:textId="77777777" w:rsidR="001A125E" w:rsidRDefault="001A125E" w:rsidP="001A125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Семке А.И. Физика: Занимательные материалы к урокам. 7 класс [Текст] / А.И. Семке.- М.: НЦ ЭНАС, 2006.-120с.</w:t>
      </w:r>
    </w:p>
    <w:p w14:paraId="14922EFD" w14:textId="77777777" w:rsidR="0078026F" w:rsidRDefault="001A125E" w:rsidP="0078026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Стандарты второго поколения «Примерные программы. Физика 7-9 классы: проект. [Текст] – М.: Просвещение, 2011.С. 6-8, 37 </w:t>
      </w:r>
    </w:p>
    <w:p w14:paraId="10F58335" w14:textId="77777777" w:rsidR="0078026F" w:rsidRDefault="001A125E" w:rsidP="0078026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8026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8026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Болготова</w:t>
      </w:r>
      <w:proofErr w:type="spellEnd"/>
      <w:r w:rsidRPr="0078026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, В.С. Формирование универсальных учебных действий (УУД) на уроке физики. [Электронный ресурс]/ В.С. </w:t>
      </w:r>
      <w:proofErr w:type="spellStart"/>
      <w:r w:rsidRPr="0078026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Болготова</w:t>
      </w:r>
      <w:proofErr w:type="spellEnd"/>
      <w:r w:rsidRPr="0078026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 режим доступа </w:t>
      </w:r>
      <w:hyperlink r:id="rId6" w:history="1">
        <w:r w:rsidRPr="0078026F">
          <w:rPr>
            <w:rStyle w:val="a3"/>
            <w:rFonts w:ascii="Times New Roman" w:hAnsi="Times New Roman"/>
            <w:sz w:val="24"/>
            <w:szCs w:val="24"/>
            <w:u w:val="none"/>
            <w:shd w:val="clear" w:color="auto" w:fill="FFFFFF"/>
            <w:lang w:eastAsia="ru-RU"/>
          </w:rPr>
          <w:t>http://www.profistart.ru/ps/blog/12656.html</w:t>
        </w:r>
      </w:hyperlink>
      <w:r w:rsidRPr="0078026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 </w:t>
      </w:r>
    </w:p>
    <w:p w14:paraId="34EC6B01" w14:textId="6CD3B5E2" w:rsidR="001A125E" w:rsidRPr="0078026F" w:rsidRDefault="001A125E" w:rsidP="0078026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8026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Ивашкин, Д.А. Освоение метода познания на уроках физики [Текст]/ Д.А. Ивашкин /Физ. в </w:t>
      </w:r>
      <w:proofErr w:type="gramStart"/>
      <w:r w:rsidRPr="0078026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шк.-</w:t>
      </w:r>
      <w:proofErr w:type="gramEnd"/>
      <w:r w:rsidRPr="0078026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2011.-№ 14,- С. 23-25. </w:t>
      </w:r>
      <w:r w:rsidRPr="0078026F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14:paraId="6CD1D1B6" w14:textId="77777777" w:rsidR="00C83DDB" w:rsidRDefault="00C83DDB"/>
    <w:sectPr w:rsidR="00C83DDB" w:rsidSect="0050483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5385FA5"/>
    <w:multiLevelType w:val="multilevel"/>
    <w:tmpl w:val="015C9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53E11"/>
    <w:multiLevelType w:val="multilevel"/>
    <w:tmpl w:val="97FC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8F755D"/>
    <w:multiLevelType w:val="multilevel"/>
    <w:tmpl w:val="83D27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4351EED"/>
    <w:multiLevelType w:val="multilevel"/>
    <w:tmpl w:val="42A06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A034204"/>
    <w:multiLevelType w:val="multilevel"/>
    <w:tmpl w:val="C352C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4EB2BE3"/>
    <w:multiLevelType w:val="multilevel"/>
    <w:tmpl w:val="9854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0C63D1"/>
    <w:multiLevelType w:val="multilevel"/>
    <w:tmpl w:val="1AB2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38224F"/>
    <w:multiLevelType w:val="multilevel"/>
    <w:tmpl w:val="E2B27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425360A"/>
    <w:multiLevelType w:val="multilevel"/>
    <w:tmpl w:val="D534A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444544F"/>
    <w:multiLevelType w:val="multilevel"/>
    <w:tmpl w:val="499A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F54A00"/>
    <w:multiLevelType w:val="multilevel"/>
    <w:tmpl w:val="538E0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1948378">
    <w:abstractNumId w:val="7"/>
  </w:num>
  <w:num w:numId="2" w16cid:durableId="1109280011">
    <w:abstractNumId w:val="10"/>
  </w:num>
  <w:num w:numId="3" w16cid:durableId="1877349196">
    <w:abstractNumId w:val="1"/>
  </w:num>
  <w:num w:numId="4" w16cid:durableId="574240337">
    <w:abstractNumId w:val="11"/>
  </w:num>
  <w:num w:numId="5" w16cid:durableId="2043246059">
    <w:abstractNumId w:val="6"/>
  </w:num>
  <w:num w:numId="6" w16cid:durableId="1548486926">
    <w:abstractNumId w:val="2"/>
  </w:num>
  <w:num w:numId="7" w16cid:durableId="18283531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87904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403332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96094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712191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1775646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67F"/>
    <w:rsid w:val="000C267F"/>
    <w:rsid w:val="0015211D"/>
    <w:rsid w:val="001A125E"/>
    <w:rsid w:val="00246E8A"/>
    <w:rsid w:val="00494924"/>
    <w:rsid w:val="0050483E"/>
    <w:rsid w:val="00727570"/>
    <w:rsid w:val="0078026F"/>
    <w:rsid w:val="0083631D"/>
    <w:rsid w:val="009B30C3"/>
    <w:rsid w:val="009C1C0C"/>
    <w:rsid w:val="00B03F71"/>
    <w:rsid w:val="00C27D06"/>
    <w:rsid w:val="00C83DDB"/>
    <w:rsid w:val="00E92442"/>
    <w:rsid w:val="00F31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FBC88"/>
  <w15:docId w15:val="{C344D4C5-F551-4296-AA61-A1FFB42C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25E"/>
    <w:pPr>
      <w:spacing w:line="256" w:lineRule="auto"/>
    </w:pPr>
    <w:rPr>
      <w:rFonts w:ascii="Calibri" w:hAnsi="Calibri" w:cs="Times New Roman"/>
    </w:rPr>
  </w:style>
  <w:style w:type="paragraph" w:styleId="1">
    <w:name w:val="heading 1"/>
    <w:next w:val="a"/>
    <w:link w:val="10"/>
    <w:unhideWhenUsed/>
    <w:qFormat/>
    <w:rsid w:val="009B30C3"/>
    <w:pPr>
      <w:keepNext/>
      <w:keepLines/>
      <w:spacing w:after="72"/>
      <w:ind w:left="1620" w:hanging="10"/>
      <w:outlineLvl w:val="0"/>
    </w:pPr>
    <w:rPr>
      <w:rFonts w:ascii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125E"/>
    <w:rPr>
      <w:color w:val="0000FF"/>
      <w:u w:val="single"/>
    </w:rPr>
  </w:style>
  <w:style w:type="paragraph" w:customStyle="1" w:styleId="21">
    <w:name w:val="Основной текст 21"/>
    <w:basedOn w:val="a"/>
    <w:rsid w:val="001A125E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character" w:styleId="a4">
    <w:name w:val="Strong"/>
    <w:qFormat/>
    <w:rsid w:val="001A125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1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111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9B30C3"/>
    <w:rPr>
      <w:rFonts w:ascii="Times New Roman" w:hAnsi="Times New Roman" w:cs="Times New Roman"/>
      <w:b/>
      <w:color w:val="000000"/>
      <w:sz w:val="28"/>
      <w:szCs w:val="20"/>
      <w:lang w:eastAsia="ru-RU"/>
    </w:rPr>
  </w:style>
  <w:style w:type="table" w:styleId="a7">
    <w:name w:val="Table Grid"/>
    <w:basedOn w:val="a1"/>
    <w:uiPriority w:val="39"/>
    <w:rsid w:val="009B3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ofistart.ru/ps/blog/12656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3CF02-7A5F-4ABE-ABBB-2E6C96A4B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1708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</dc:creator>
  <cp:keywords/>
  <dc:description/>
  <cp:lastModifiedBy>Мария Клименко</cp:lastModifiedBy>
  <cp:revision>3</cp:revision>
  <cp:lastPrinted>2018-10-16T14:29:00Z</cp:lastPrinted>
  <dcterms:created xsi:type="dcterms:W3CDTF">2023-10-08T16:55:00Z</dcterms:created>
  <dcterms:modified xsi:type="dcterms:W3CDTF">2023-10-15T18:08:00Z</dcterms:modified>
</cp:coreProperties>
</file>